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18A18" w14:textId="4F62FA73" w:rsidR="003D2925" w:rsidRPr="00570874" w:rsidRDefault="00E71E80" w:rsidP="003D2925">
      <w:pPr>
        <w:jc w:val="center"/>
        <w:rPr>
          <w:b/>
        </w:rPr>
      </w:pPr>
      <w:r>
        <w:rPr>
          <w:b/>
          <w:lang w:val="en-US"/>
        </w:rPr>
        <w:t>D</w:t>
      </w:r>
      <w:r w:rsidR="003D2925" w:rsidRPr="00570874">
        <w:rPr>
          <w:b/>
        </w:rPr>
        <w:t>ANH MỤC</w:t>
      </w:r>
    </w:p>
    <w:p w14:paraId="39499F27" w14:textId="584EEC09" w:rsidR="003D2925" w:rsidRPr="00E71E80" w:rsidRDefault="00E71E80" w:rsidP="003D2925">
      <w:pPr>
        <w:tabs>
          <w:tab w:val="right" w:leader="dot" w:pos="8640"/>
        </w:tabs>
        <w:ind w:firstLine="600"/>
        <w:jc w:val="center"/>
        <w:rPr>
          <w:b/>
          <w:lang w:val="en-US"/>
        </w:rPr>
      </w:pPr>
      <w:r>
        <w:rPr>
          <w:b/>
          <w:shd w:val="clear" w:color="auto" w:fill="FFFFFF"/>
          <w:lang w:val="en-US"/>
        </w:rPr>
        <w:t>Nghị quyết</w:t>
      </w:r>
      <w:r w:rsidR="003D2925" w:rsidRPr="00570874">
        <w:rPr>
          <w:b/>
          <w:shd w:val="clear" w:color="auto" w:fill="FFFFFF"/>
        </w:rPr>
        <w:t xml:space="preserve"> quy phạm pháp luật </w:t>
      </w:r>
      <w:r>
        <w:rPr>
          <w:b/>
          <w:shd w:val="clear" w:color="auto" w:fill="FFFFFF"/>
          <w:lang w:val="en-US"/>
        </w:rPr>
        <w:t xml:space="preserve">của </w:t>
      </w:r>
      <w:r w:rsidR="003D2925" w:rsidRPr="00570874">
        <w:rPr>
          <w:b/>
        </w:rPr>
        <w:t>Hội đồng nhân dân</w:t>
      </w:r>
      <w:r>
        <w:rPr>
          <w:b/>
          <w:lang w:val="en-US"/>
        </w:rPr>
        <w:t xml:space="preserve"> </w:t>
      </w:r>
      <w:r w:rsidR="003D2925" w:rsidRPr="00570874">
        <w:rPr>
          <w:b/>
        </w:rPr>
        <w:t>thành phố</w:t>
      </w:r>
      <w:r w:rsidR="003D2925" w:rsidRPr="00570874">
        <w:rPr>
          <w:b/>
          <w:shd w:val="clear" w:color="auto" w:fill="FFFFFF"/>
        </w:rPr>
        <w:t xml:space="preserve"> Huế</w:t>
      </w:r>
      <w:r>
        <w:rPr>
          <w:b/>
          <w:shd w:val="clear" w:color="auto" w:fill="FFFFFF"/>
          <w:lang w:val="en-US"/>
        </w:rPr>
        <w:t xml:space="preserve"> </w:t>
      </w:r>
      <w:r w:rsidRPr="00570874">
        <w:rPr>
          <w:b/>
          <w:shd w:val="clear" w:color="auto" w:fill="FFFFFF"/>
        </w:rPr>
        <w:t xml:space="preserve">cần bãi bỏ </w:t>
      </w:r>
      <w:r>
        <w:rPr>
          <w:b/>
          <w:shd w:val="clear" w:color="auto" w:fill="FFFFFF"/>
          <w:lang w:val="en-US"/>
        </w:rPr>
        <w:t>toàn bộ</w:t>
      </w:r>
    </w:p>
    <w:p w14:paraId="586B6951" w14:textId="77777777" w:rsidR="003D2925" w:rsidRPr="00570874" w:rsidRDefault="003D2925" w:rsidP="003D292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1413"/>
        <w:gridCol w:w="2410"/>
        <w:gridCol w:w="2551"/>
        <w:gridCol w:w="8306"/>
      </w:tblGrid>
      <w:tr w:rsidR="00D2406B" w:rsidRPr="00C03948" w14:paraId="08B50C7E" w14:textId="77777777" w:rsidTr="00DD7477">
        <w:trPr>
          <w:trHeight w:val="869"/>
          <w:tblHeader/>
        </w:trPr>
        <w:tc>
          <w:tcPr>
            <w:tcW w:w="230" w:type="pct"/>
            <w:shd w:val="clear" w:color="auto" w:fill="FFFFFF"/>
            <w:vAlign w:val="center"/>
          </w:tcPr>
          <w:p w14:paraId="2BB43393" w14:textId="77777777" w:rsidR="00804944" w:rsidRPr="00C03948" w:rsidRDefault="00804944" w:rsidP="00C03948">
            <w:pPr>
              <w:jc w:val="center"/>
              <w:rPr>
                <w:rFonts w:eastAsia=".VnTime"/>
                <w:b/>
                <w:sz w:val="24"/>
                <w:szCs w:val="24"/>
                <w:shd w:val="clear" w:color="auto" w:fill="FFFFFF"/>
              </w:rPr>
            </w:pPr>
            <w:r w:rsidRPr="00C03948">
              <w:rPr>
                <w:rFonts w:eastAsia=".VnTime"/>
                <w:b/>
                <w:sz w:val="24"/>
                <w:szCs w:val="24"/>
                <w:shd w:val="clear" w:color="auto" w:fill="FFFFFF"/>
              </w:rPr>
              <w:t>STT</w:t>
            </w:r>
          </w:p>
        </w:tc>
        <w:tc>
          <w:tcPr>
            <w:tcW w:w="459" w:type="pct"/>
            <w:shd w:val="clear" w:color="auto" w:fill="FFFFFF"/>
            <w:vAlign w:val="center"/>
          </w:tcPr>
          <w:p w14:paraId="3B2B5E80" w14:textId="77777777" w:rsidR="00804944" w:rsidRPr="00C03948" w:rsidRDefault="00804944" w:rsidP="00C03948">
            <w:pPr>
              <w:jc w:val="center"/>
              <w:rPr>
                <w:rFonts w:eastAsia=".VnTime"/>
                <w:b/>
                <w:sz w:val="24"/>
                <w:szCs w:val="24"/>
                <w:shd w:val="clear" w:color="auto" w:fill="FFFFFF"/>
              </w:rPr>
            </w:pPr>
            <w:r w:rsidRPr="00C03948">
              <w:rPr>
                <w:rFonts w:eastAsia=".VnTime"/>
                <w:b/>
                <w:sz w:val="24"/>
                <w:szCs w:val="24"/>
                <w:shd w:val="clear" w:color="auto" w:fill="FFFFFF"/>
              </w:rPr>
              <w:t xml:space="preserve">Tên loại </w:t>
            </w:r>
          </w:p>
          <w:p w14:paraId="09D53503" w14:textId="77777777" w:rsidR="00804944" w:rsidRPr="00C03948" w:rsidRDefault="00804944" w:rsidP="00C03948">
            <w:pPr>
              <w:jc w:val="center"/>
              <w:rPr>
                <w:rFonts w:eastAsia=".VnTime"/>
                <w:b/>
                <w:sz w:val="24"/>
                <w:szCs w:val="24"/>
                <w:shd w:val="clear" w:color="auto" w:fill="FFFFFF"/>
              </w:rPr>
            </w:pPr>
            <w:r w:rsidRPr="00C03948">
              <w:rPr>
                <w:rFonts w:eastAsia=".VnTime"/>
                <w:b/>
                <w:sz w:val="24"/>
                <w:szCs w:val="24"/>
                <w:shd w:val="clear" w:color="auto" w:fill="FFFFFF"/>
              </w:rPr>
              <w:t>văn bản</w:t>
            </w:r>
          </w:p>
        </w:tc>
        <w:tc>
          <w:tcPr>
            <w:tcW w:w="783" w:type="pct"/>
            <w:shd w:val="clear" w:color="auto" w:fill="FFFFFF"/>
            <w:vAlign w:val="center"/>
          </w:tcPr>
          <w:p w14:paraId="535F65C4" w14:textId="77777777" w:rsidR="00804944" w:rsidRPr="00C03948" w:rsidRDefault="00804944" w:rsidP="00C03948">
            <w:pPr>
              <w:jc w:val="center"/>
              <w:rPr>
                <w:rFonts w:eastAsia=".VnTime"/>
                <w:b/>
                <w:sz w:val="24"/>
                <w:szCs w:val="24"/>
                <w:shd w:val="clear" w:color="auto" w:fill="FFFFFF"/>
              </w:rPr>
            </w:pPr>
            <w:r w:rsidRPr="00C03948">
              <w:rPr>
                <w:rFonts w:eastAsia=".VnTime"/>
                <w:b/>
                <w:sz w:val="24"/>
                <w:szCs w:val="24"/>
                <w:shd w:val="clear" w:color="auto" w:fill="FFFFFF"/>
              </w:rPr>
              <w:t>Số, ký hiệu; ngày, tháng, năm ban hành văn bản</w:t>
            </w:r>
            <w:r w:rsidRPr="00C03948">
              <w:rPr>
                <w:rStyle w:val="FootnoteReference"/>
                <w:b/>
                <w:sz w:val="24"/>
                <w:szCs w:val="24"/>
              </w:rPr>
              <w:footnoteReference w:id="1"/>
            </w:r>
          </w:p>
        </w:tc>
        <w:tc>
          <w:tcPr>
            <w:tcW w:w="829" w:type="pct"/>
            <w:shd w:val="clear" w:color="auto" w:fill="FFFFFF"/>
            <w:vAlign w:val="center"/>
          </w:tcPr>
          <w:p w14:paraId="0DCFFA74" w14:textId="77777777" w:rsidR="00804944" w:rsidRPr="00C03948" w:rsidRDefault="00804944" w:rsidP="00C03948">
            <w:pPr>
              <w:jc w:val="center"/>
              <w:rPr>
                <w:rFonts w:eastAsia=".VnTime"/>
                <w:b/>
                <w:sz w:val="24"/>
                <w:szCs w:val="24"/>
                <w:shd w:val="clear" w:color="auto" w:fill="FFFFFF"/>
              </w:rPr>
            </w:pPr>
            <w:r w:rsidRPr="00C03948">
              <w:rPr>
                <w:rFonts w:eastAsia=".VnTime"/>
                <w:b/>
                <w:sz w:val="24"/>
                <w:szCs w:val="24"/>
                <w:shd w:val="clear" w:color="auto" w:fill="FFFFFF"/>
              </w:rPr>
              <w:t>Tên gọi của văn bản</w:t>
            </w:r>
          </w:p>
        </w:tc>
        <w:tc>
          <w:tcPr>
            <w:tcW w:w="2699" w:type="pct"/>
            <w:shd w:val="clear" w:color="auto" w:fill="FFFFFF"/>
            <w:vAlign w:val="center"/>
          </w:tcPr>
          <w:p w14:paraId="7EC7FD58" w14:textId="77777777" w:rsidR="00804944" w:rsidRPr="00C03948" w:rsidRDefault="00804944" w:rsidP="00C03948">
            <w:pPr>
              <w:jc w:val="center"/>
              <w:rPr>
                <w:rFonts w:eastAsia=".VnTime"/>
                <w:b/>
                <w:sz w:val="24"/>
                <w:szCs w:val="24"/>
                <w:shd w:val="clear" w:color="auto" w:fill="FFFFFF"/>
              </w:rPr>
            </w:pPr>
            <w:r w:rsidRPr="00C03948">
              <w:rPr>
                <w:rFonts w:eastAsia=".VnTime"/>
                <w:b/>
                <w:sz w:val="24"/>
                <w:szCs w:val="24"/>
                <w:shd w:val="clear" w:color="auto" w:fill="FFFFFF"/>
              </w:rPr>
              <w:t>Nội dung kiến nghị bãi bỏ/</w:t>
            </w:r>
          </w:p>
          <w:p w14:paraId="594F0491" w14:textId="77777777" w:rsidR="00804944" w:rsidRPr="00C03948" w:rsidRDefault="00804944" w:rsidP="00C03948">
            <w:pPr>
              <w:jc w:val="center"/>
              <w:rPr>
                <w:rFonts w:eastAsia=".VnTime"/>
                <w:b/>
                <w:sz w:val="24"/>
                <w:szCs w:val="24"/>
                <w:shd w:val="clear" w:color="auto" w:fill="FFFFFF"/>
              </w:rPr>
            </w:pPr>
            <w:r w:rsidRPr="00C03948">
              <w:rPr>
                <w:rFonts w:eastAsia=".VnTime"/>
                <w:b/>
                <w:sz w:val="24"/>
                <w:szCs w:val="24"/>
                <w:shd w:val="clear" w:color="auto" w:fill="FFFFFF"/>
              </w:rPr>
              <w:t>Lý do kiến nghị bãi bỏ</w:t>
            </w:r>
          </w:p>
        </w:tc>
      </w:tr>
      <w:tr w:rsidR="00D2406B" w:rsidRPr="00C03948" w14:paraId="53C0DE8F" w14:textId="77777777" w:rsidTr="00DD7477">
        <w:trPr>
          <w:trHeight w:val="1035"/>
        </w:trPr>
        <w:tc>
          <w:tcPr>
            <w:tcW w:w="230" w:type="pct"/>
            <w:vAlign w:val="center"/>
          </w:tcPr>
          <w:p w14:paraId="1BC9E09D" w14:textId="77777777" w:rsidR="00804944" w:rsidRPr="00C03948" w:rsidRDefault="00804944" w:rsidP="00C03948">
            <w:pPr>
              <w:numPr>
                <w:ilvl w:val="0"/>
                <w:numId w:val="1"/>
              </w:numPr>
              <w:rPr>
                <w:rFonts w:eastAsia=".VnTime"/>
                <w:sz w:val="24"/>
                <w:szCs w:val="24"/>
                <w:shd w:val="clear" w:color="auto" w:fill="FFFFFF"/>
              </w:rPr>
            </w:pPr>
          </w:p>
        </w:tc>
        <w:tc>
          <w:tcPr>
            <w:tcW w:w="459" w:type="pct"/>
            <w:vAlign w:val="center"/>
          </w:tcPr>
          <w:p w14:paraId="2ABAAB85" w14:textId="77777777" w:rsidR="00804944" w:rsidRPr="00C03948" w:rsidRDefault="00804944" w:rsidP="00C03948">
            <w:pPr>
              <w:jc w:val="center"/>
              <w:rPr>
                <w:sz w:val="24"/>
                <w:szCs w:val="24"/>
                <w:shd w:val="clear" w:color="auto" w:fill="FFFFFF"/>
              </w:rPr>
            </w:pPr>
            <w:r w:rsidRPr="00C03948">
              <w:rPr>
                <w:sz w:val="24"/>
                <w:szCs w:val="24"/>
              </w:rPr>
              <w:t>Nghị quyết</w:t>
            </w:r>
          </w:p>
        </w:tc>
        <w:tc>
          <w:tcPr>
            <w:tcW w:w="783" w:type="pct"/>
            <w:vAlign w:val="center"/>
          </w:tcPr>
          <w:p w14:paraId="5652E7E7" w14:textId="783638B6" w:rsidR="00804944" w:rsidRPr="00C03948" w:rsidRDefault="00804944" w:rsidP="00C03948">
            <w:pPr>
              <w:jc w:val="center"/>
              <w:rPr>
                <w:sz w:val="24"/>
                <w:szCs w:val="24"/>
              </w:rPr>
            </w:pPr>
            <w:r w:rsidRPr="00C03948">
              <w:rPr>
                <w:sz w:val="24"/>
                <w:szCs w:val="24"/>
              </w:rPr>
              <w:t>11g/2008/NQ-HĐND</w:t>
            </w:r>
          </w:p>
          <w:p w14:paraId="459779E9" w14:textId="233C963B" w:rsidR="00804944" w:rsidRPr="00C03948" w:rsidRDefault="00804944" w:rsidP="00C03948">
            <w:pPr>
              <w:jc w:val="center"/>
              <w:rPr>
                <w:sz w:val="24"/>
                <w:szCs w:val="24"/>
                <w:shd w:val="clear" w:color="auto" w:fill="FFFFFF"/>
              </w:rPr>
            </w:pPr>
            <w:r w:rsidRPr="00C03948">
              <w:rPr>
                <w:sz w:val="24"/>
                <w:szCs w:val="24"/>
              </w:rPr>
              <w:t>Ngày 11/12/2008</w:t>
            </w:r>
          </w:p>
        </w:tc>
        <w:tc>
          <w:tcPr>
            <w:tcW w:w="829" w:type="pct"/>
            <w:vAlign w:val="center"/>
          </w:tcPr>
          <w:p w14:paraId="5F2CB62F" w14:textId="77777777" w:rsidR="00804944" w:rsidRPr="00C03948" w:rsidRDefault="00804944" w:rsidP="00C03948">
            <w:pPr>
              <w:jc w:val="both"/>
              <w:rPr>
                <w:sz w:val="24"/>
                <w:szCs w:val="24"/>
                <w:shd w:val="clear" w:color="auto" w:fill="FFFFFF"/>
              </w:rPr>
            </w:pPr>
            <w:r w:rsidRPr="00C03948">
              <w:rPr>
                <w:sz w:val="24"/>
                <w:szCs w:val="24"/>
              </w:rPr>
              <w:t>Về việc thông qua phát triển quy hoạch phát triển ngành Y tế giai đoạn 2008 đến 2020</w:t>
            </w:r>
          </w:p>
        </w:tc>
        <w:tc>
          <w:tcPr>
            <w:tcW w:w="2699" w:type="pct"/>
            <w:vAlign w:val="center"/>
          </w:tcPr>
          <w:p w14:paraId="48F14A14" w14:textId="720217DF" w:rsidR="00804944" w:rsidRPr="00C03948" w:rsidRDefault="00804944" w:rsidP="00C03948">
            <w:pPr>
              <w:jc w:val="both"/>
              <w:rPr>
                <w:color w:val="000000"/>
                <w:sz w:val="24"/>
                <w:szCs w:val="24"/>
              </w:rPr>
            </w:pPr>
            <w:r w:rsidRPr="00C03948">
              <w:rPr>
                <w:color w:val="000000"/>
                <w:sz w:val="24"/>
                <w:szCs w:val="24"/>
              </w:rPr>
              <w:t xml:space="preserve">1. Các văn bản mà Nghị quyết sử dụng làm căn cứ pháp lý để ban hành đã hết hiệu lực, đó là:  </w:t>
            </w:r>
          </w:p>
          <w:p w14:paraId="6BB3AAC5" w14:textId="77777777" w:rsidR="00804944" w:rsidRPr="00C03948" w:rsidRDefault="00804944" w:rsidP="00C03948">
            <w:pPr>
              <w:jc w:val="both"/>
              <w:rPr>
                <w:color w:val="000000"/>
                <w:sz w:val="24"/>
                <w:szCs w:val="24"/>
              </w:rPr>
            </w:pPr>
            <w:r w:rsidRPr="00C03948">
              <w:rPr>
                <w:color w:val="000000"/>
                <w:sz w:val="24"/>
                <w:szCs w:val="24"/>
              </w:rPr>
              <w:t>- Luật Tổ chức Hội đồng nhân dân và Ủy ban nhân dân ngày 26 tháng 11 năm 2003 hết hiệu lực từ  ngày 01 tháng 01 năm 2016 do Luật Tổ chức chính quyền địa phương ngày 19/6/2015 thay thế.</w:t>
            </w:r>
          </w:p>
          <w:p w14:paraId="66AB28AC" w14:textId="77777777" w:rsidR="00804944" w:rsidRPr="00C03948" w:rsidRDefault="00804944" w:rsidP="00C03948">
            <w:pPr>
              <w:jc w:val="both"/>
              <w:rPr>
                <w:color w:val="000000"/>
                <w:sz w:val="24"/>
                <w:szCs w:val="24"/>
                <w:lang w:val="en-US"/>
              </w:rPr>
            </w:pPr>
            <w:r w:rsidRPr="00C03948">
              <w:rPr>
                <w:color w:val="000000"/>
                <w:sz w:val="24"/>
                <w:szCs w:val="24"/>
              </w:rPr>
              <w:t>- Luật Ban hành văn bản quy phạm pháp luật của Hội đồng nhân dân, Ủy ban nhân dân ngày 03 tháng 12 năm 2004 hết hiệu lực từ ngày 01/7/2016 do Luật Ban hành văn bản quy phạm pháp luật năm 2015 thay thế.</w:t>
            </w:r>
          </w:p>
          <w:p w14:paraId="16060FC6" w14:textId="54B23E44" w:rsidR="002028EE" w:rsidRPr="00C03948" w:rsidRDefault="002028EE" w:rsidP="00C03948">
            <w:pPr>
              <w:jc w:val="both"/>
              <w:rPr>
                <w:color w:val="000000"/>
                <w:sz w:val="24"/>
                <w:szCs w:val="24"/>
                <w:lang w:val="en-US" w:eastAsia="en-US"/>
              </w:rPr>
            </w:pPr>
            <w:r w:rsidRPr="00C03948">
              <w:rPr>
                <w:i/>
                <w:iCs/>
                <w:color w:val="000000"/>
                <w:sz w:val="24"/>
                <w:szCs w:val="24"/>
                <w:lang w:val="en-US"/>
              </w:rPr>
              <w:t xml:space="preserve">- </w:t>
            </w:r>
            <w:r w:rsidRPr="00C03948">
              <w:rPr>
                <w:color w:val="000000"/>
                <w:sz w:val="24"/>
                <w:szCs w:val="24"/>
              </w:rPr>
              <w:t>Quyết định số 153/2006/QĐ-TTg ngày 30 tháng 6 năm 2006 của Thủ tướng Chính phủ phê duyệt Quy hoạch tổng thể phát triển hệ thống y tế Việt Nam giai đoạn đến năm 2010 và tầm nhìn đến năm 2020</w:t>
            </w:r>
            <w:r w:rsidRPr="00C03948">
              <w:rPr>
                <w:color w:val="000000"/>
                <w:sz w:val="24"/>
                <w:szCs w:val="24"/>
                <w:lang w:val="en-US"/>
              </w:rPr>
              <w:t xml:space="preserve"> và </w:t>
            </w:r>
            <w:r w:rsidRPr="00C03948">
              <w:rPr>
                <w:color w:val="000000"/>
                <w:sz w:val="24"/>
                <w:szCs w:val="24"/>
              </w:rPr>
              <w:t>Quyết định số 255/2006/QĐ-TTg ngày 09 tháng 11 năm 2006 của Thủ tướng Chính phủ phê duyệt Chiến lược Quốc gia về Y tế dự phòng Việt Nam đến năm 2010 và tầm nhìn đến năm 2020</w:t>
            </w:r>
            <w:r w:rsidRPr="00C03948">
              <w:rPr>
                <w:color w:val="000000"/>
                <w:sz w:val="24"/>
                <w:szCs w:val="24"/>
                <w:lang w:val="en-US"/>
              </w:rPr>
              <w:t xml:space="preserve"> hết hiệu lực từ </w:t>
            </w:r>
            <w:r w:rsidRPr="00C03948">
              <w:rPr>
                <w:color w:val="000000"/>
                <w:sz w:val="24"/>
                <w:szCs w:val="24"/>
              </w:rPr>
              <w:t>ngày 01</w:t>
            </w:r>
            <w:r w:rsidRPr="00C03948">
              <w:rPr>
                <w:color w:val="000000"/>
                <w:sz w:val="24"/>
                <w:szCs w:val="24"/>
                <w:lang w:val="en-US"/>
              </w:rPr>
              <w:t>/</w:t>
            </w:r>
            <w:r w:rsidRPr="00C03948">
              <w:rPr>
                <w:color w:val="000000"/>
                <w:sz w:val="24"/>
                <w:szCs w:val="24"/>
              </w:rPr>
              <w:t>12</w:t>
            </w:r>
            <w:r w:rsidRPr="00C03948">
              <w:rPr>
                <w:color w:val="000000"/>
                <w:sz w:val="24"/>
                <w:szCs w:val="24"/>
                <w:lang w:val="en-US"/>
              </w:rPr>
              <w:t>/</w:t>
            </w:r>
            <w:r w:rsidRPr="00C03948">
              <w:rPr>
                <w:color w:val="000000"/>
                <w:sz w:val="24"/>
                <w:szCs w:val="24"/>
              </w:rPr>
              <w:t>2021</w:t>
            </w:r>
            <w:r w:rsidRPr="00C03948">
              <w:rPr>
                <w:i/>
                <w:iCs/>
                <w:color w:val="000000"/>
                <w:sz w:val="24"/>
                <w:szCs w:val="24"/>
                <w:lang w:val="en-US"/>
              </w:rPr>
              <w:t xml:space="preserve"> </w:t>
            </w:r>
            <w:r w:rsidRPr="00C03948">
              <w:rPr>
                <w:color w:val="000000"/>
                <w:sz w:val="24"/>
                <w:szCs w:val="24"/>
                <w:lang w:val="en-US"/>
              </w:rPr>
              <w:t xml:space="preserve">do Quyết định số </w:t>
            </w:r>
            <w:r w:rsidRPr="00C03948">
              <w:rPr>
                <w:color w:val="000000"/>
                <w:sz w:val="24"/>
                <w:szCs w:val="24"/>
                <w:lang w:val="en-US" w:eastAsia="en-US"/>
              </w:rPr>
              <w:t xml:space="preserve">35/2021/QĐ-TTg </w:t>
            </w:r>
            <w:r w:rsidRPr="00C03948">
              <w:rPr>
                <w:color w:val="000000"/>
                <w:sz w:val="24"/>
                <w:szCs w:val="24"/>
                <w:lang w:eastAsia="en-US"/>
              </w:rPr>
              <w:t>ngày 24 tháng 11 năm 2021</w:t>
            </w:r>
            <w:r w:rsidRPr="00C03948">
              <w:rPr>
                <w:color w:val="000000"/>
                <w:sz w:val="24"/>
                <w:szCs w:val="24"/>
                <w:lang w:val="en-US" w:eastAsia="en-US"/>
              </w:rPr>
              <w:t xml:space="preserve"> </w:t>
            </w:r>
            <w:bookmarkStart w:id="0" w:name="loai_1_name"/>
            <w:r w:rsidRPr="00C03948">
              <w:rPr>
                <w:color w:val="000000"/>
                <w:sz w:val="24"/>
                <w:szCs w:val="24"/>
                <w:lang w:val="en-US" w:eastAsia="en-US"/>
              </w:rPr>
              <w:t xml:space="preserve">của Thủ tướng Chính phủ </w:t>
            </w:r>
            <w:r w:rsidRPr="00C03948">
              <w:rPr>
                <w:color w:val="000000"/>
                <w:sz w:val="24"/>
                <w:szCs w:val="24"/>
                <w:lang w:eastAsia="en-US"/>
              </w:rPr>
              <w:t xml:space="preserve">bãi bỏ một số văn bản quy phạm pháp luật của Thủ </w:t>
            </w:r>
            <w:r w:rsidRPr="00C03948">
              <w:rPr>
                <w:color w:val="000000"/>
                <w:sz w:val="24"/>
                <w:szCs w:val="24"/>
                <w:lang w:val="en-US" w:eastAsia="en-US"/>
              </w:rPr>
              <w:t>t</w:t>
            </w:r>
            <w:r w:rsidRPr="00C03948">
              <w:rPr>
                <w:color w:val="000000"/>
                <w:sz w:val="24"/>
                <w:szCs w:val="24"/>
                <w:lang w:eastAsia="en-US"/>
              </w:rPr>
              <w:t xml:space="preserve">ướng Chính </w:t>
            </w:r>
            <w:r w:rsidRPr="00C03948">
              <w:rPr>
                <w:color w:val="000000"/>
                <w:sz w:val="24"/>
                <w:szCs w:val="24"/>
                <w:lang w:val="en-US" w:eastAsia="en-US"/>
              </w:rPr>
              <w:t>p</w:t>
            </w:r>
            <w:r w:rsidRPr="00C03948">
              <w:rPr>
                <w:color w:val="000000"/>
                <w:sz w:val="24"/>
                <w:szCs w:val="24"/>
                <w:lang w:eastAsia="en-US"/>
              </w:rPr>
              <w:t>hủ</w:t>
            </w:r>
            <w:bookmarkEnd w:id="0"/>
            <w:r w:rsidRPr="00C03948">
              <w:rPr>
                <w:color w:val="000000"/>
                <w:sz w:val="24"/>
                <w:szCs w:val="24"/>
                <w:lang w:val="en-US" w:eastAsia="en-US"/>
              </w:rPr>
              <w:t xml:space="preserve"> quy định bãi bỏ.</w:t>
            </w:r>
          </w:p>
          <w:p w14:paraId="3BF03944" w14:textId="764D6CF8" w:rsidR="002028EE" w:rsidRPr="00C03948" w:rsidRDefault="002028EE" w:rsidP="00C03948">
            <w:pPr>
              <w:jc w:val="both"/>
              <w:rPr>
                <w:color w:val="000000"/>
                <w:sz w:val="24"/>
                <w:szCs w:val="24"/>
                <w:lang w:val="en-US" w:eastAsia="en-US"/>
              </w:rPr>
            </w:pPr>
            <w:r w:rsidRPr="00C03948">
              <w:rPr>
                <w:color w:val="000000"/>
                <w:sz w:val="24"/>
                <w:szCs w:val="24"/>
                <w:lang w:val="en-US"/>
              </w:rPr>
              <w:t xml:space="preserve">- </w:t>
            </w:r>
            <w:r w:rsidRPr="00C03948">
              <w:rPr>
                <w:color w:val="000000"/>
                <w:sz w:val="24"/>
                <w:szCs w:val="24"/>
              </w:rPr>
              <w:t>Quyết định số 30/2008/QĐ-TTg ngày 22 tháng 02 năm 2008 của Thủ tướng Chính phủ phê duyệt phát triển mạng lưới khám chữa bệnh đến năm 2010 và tầm nhìn đến năm 2020</w:t>
            </w:r>
            <w:r w:rsidRPr="00C03948">
              <w:rPr>
                <w:color w:val="000000"/>
                <w:sz w:val="24"/>
                <w:szCs w:val="24"/>
                <w:lang w:val="en-US"/>
              </w:rPr>
              <w:t xml:space="preserve"> hết hiệu lực từ </w:t>
            </w:r>
            <w:r w:rsidRPr="00C03948">
              <w:rPr>
                <w:color w:val="000000"/>
                <w:sz w:val="24"/>
                <w:szCs w:val="24"/>
              </w:rPr>
              <w:t>ngày 19</w:t>
            </w:r>
            <w:r w:rsidRPr="00C03948">
              <w:rPr>
                <w:color w:val="000000"/>
                <w:sz w:val="24"/>
                <w:szCs w:val="24"/>
                <w:lang w:val="en-US"/>
              </w:rPr>
              <w:t>/</w:t>
            </w:r>
            <w:r w:rsidRPr="00C03948">
              <w:rPr>
                <w:color w:val="000000"/>
                <w:sz w:val="24"/>
                <w:szCs w:val="24"/>
              </w:rPr>
              <w:t>9</w:t>
            </w:r>
            <w:r w:rsidRPr="00C03948">
              <w:rPr>
                <w:color w:val="000000"/>
                <w:sz w:val="24"/>
                <w:szCs w:val="24"/>
                <w:lang w:val="en-US"/>
              </w:rPr>
              <w:t>/</w:t>
            </w:r>
            <w:r w:rsidRPr="00C03948">
              <w:rPr>
                <w:color w:val="000000"/>
                <w:sz w:val="24"/>
                <w:szCs w:val="24"/>
              </w:rPr>
              <w:t>2024</w:t>
            </w:r>
            <w:r w:rsidRPr="00C03948">
              <w:rPr>
                <w:color w:val="000000"/>
                <w:sz w:val="24"/>
                <w:szCs w:val="24"/>
                <w:lang w:val="en-US"/>
              </w:rPr>
              <w:t xml:space="preserve"> do Quyết định số </w:t>
            </w:r>
            <w:r w:rsidRPr="00C03948">
              <w:rPr>
                <w:color w:val="000000"/>
                <w:sz w:val="24"/>
                <w:szCs w:val="24"/>
                <w:lang w:eastAsia="en-US"/>
              </w:rPr>
              <w:t>14/2024/QĐ-TTg</w:t>
            </w:r>
            <w:r w:rsidRPr="00C03948">
              <w:rPr>
                <w:color w:val="000000"/>
                <w:sz w:val="24"/>
                <w:szCs w:val="24"/>
                <w:lang w:val="en-US" w:eastAsia="en-US"/>
              </w:rPr>
              <w:t xml:space="preserve"> </w:t>
            </w:r>
            <w:r w:rsidRPr="00C03948">
              <w:rPr>
                <w:color w:val="000000"/>
                <w:sz w:val="24"/>
                <w:szCs w:val="24"/>
                <w:lang w:eastAsia="en-US"/>
              </w:rPr>
              <w:t>ngày 19 tháng 9 năm 2024</w:t>
            </w:r>
            <w:r w:rsidRPr="00C03948">
              <w:rPr>
                <w:color w:val="000000"/>
                <w:sz w:val="24"/>
                <w:szCs w:val="24"/>
                <w:lang w:val="en-US" w:eastAsia="en-US"/>
              </w:rPr>
              <w:t xml:space="preserve"> của Thủ tướng Chính phủ </w:t>
            </w:r>
            <w:r w:rsidRPr="00C03948">
              <w:rPr>
                <w:color w:val="000000"/>
                <w:sz w:val="24"/>
                <w:szCs w:val="24"/>
                <w:lang w:eastAsia="en-US"/>
              </w:rPr>
              <w:t xml:space="preserve">bãi bỏ một số văn bản quy phạm pháp luật của Thủ </w:t>
            </w:r>
            <w:r w:rsidRPr="00C03948">
              <w:rPr>
                <w:color w:val="000000"/>
                <w:sz w:val="24"/>
                <w:szCs w:val="24"/>
                <w:lang w:val="en-US" w:eastAsia="en-US"/>
              </w:rPr>
              <w:t>t</w:t>
            </w:r>
            <w:r w:rsidRPr="00C03948">
              <w:rPr>
                <w:color w:val="000000"/>
                <w:sz w:val="24"/>
                <w:szCs w:val="24"/>
                <w:lang w:eastAsia="en-US"/>
              </w:rPr>
              <w:t xml:space="preserve">ướng Chính </w:t>
            </w:r>
            <w:r w:rsidRPr="00C03948">
              <w:rPr>
                <w:color w:val="000000"/>
                <w:sz w:val="24"/>
                <w:szCs w:val="24"/>
                <w:lang w:val="en-US" w:eastAsia="en-US"/>
              </w:rPr>
              <w:t>p</w:t>
            </w:r>
            <w:r w:rsidRPr="00C03948">
              <w:rPr>
                <w:color w:val="000000"/>
                <w:sz w:val="24"/>
                <w:szCs w:val="24"/>
                <w:lang w:eastAsia="en-US"/>
              </w:rPr>
              <w:t>hủ</w:t>
            </w:r>
            <w:r w:rsidRPr="00C03948">
              <w:rPr>
                <w:color w:val="000000"/>
                <w:sz w:val="24"/>
                <w:szCs w:val="24"/>
                <w:lang w:val="en-US" w:eastAsia="en-US"/>
              </w:rPr>
              <w:t xml:space="preserve"> quy định bãi bỏ.</w:t>
            </w:r>
          </w:p>
          <w:p w14:paraId="29ED9593" w14:textId="77777777" w:rsidR="00804944" w:rsidRPr="00C03948" w:rsidRDefault="00804944" w:rsidP="00C03948">
            <w:pPr>
              <w:jc w:val="both"/>
              <w:rPr>
                <w:rFonts w:eastAsia=".VnTime"/>
                <w:color w:val="000000"/>
                <w:sz w:val="24"/>
                <w:szCs w:val="24"/>
              </w:rPr>
            </w:pPr>
            <w:r w:rsidRPr="00C03948">
              <w:rPr>
                <w:rFonts w:eastAsia=".VnTime"/>
                <w:color w:val="000000"/>
                <w:sz w:val="24"/>
                <w:szCs w:val="24"/>
              </w:rPr>
              <w:t xml:space="preserve">2. Về nội dung: </w:t>
            </w:r>
          </w:p>
          <w:p w14:paraId="3C539CB2" w14:textId="6A39579E" w:rsidR="00804944" w:rsidRPr="00C03948" w:rsidRDefault="00804944" w:rsidP="00C03948">
            <w:pPr>
              <w:jc w:val="both"/>
              <w:rPr>
                <w:sz w:val="24"/>
                <w:szCs w:val="24"/>
              </w:rPr>
            </w:pPr>
            <w:r w:rsidRPr="00C03948">
              <w:rPr>
                <w:sz w:val="24"/>
                <w:szCs w:val="24"/>
              </w:rPr>
              <w:t xml:space="preserve">Nghị quyết số 11g/2008/NQ-HĐND xác định thời kỳ thực hiện quy hoạch </w:t>
            </w:r>
            <w:r w:rsidRPr="00C03948">
              <w:rPr>
                <w:rFonts w:eastAsia=".VnTime"/>
                <w:color w:val="000000"/>
                <w:sz w:val="24"/>
                <w:szCs w:val="24"/>
              </w:rPr>
              <w:t xml:space="preserve">từ năm </w:t>
            </w:r>
            <w:r w:rsidRPr="00C03948">
              <w:rPr>
                <w:color w:val="000000"/>
                <w:sz w:val="24"/>
                <w:szCs w:val="24"/>
                <w:shd w:val="clear" w:color="auto" w:fill="FFFFFF"/>
              </w:rPr>
              <w:t xml:space="preserve">2008 đến năm 2020, </w:t>
            </w:r>
            <w:r w:rsidRPr="00C03948">
              <w:rPr>
                <w:sz w:val="24"/>
                <w:szCs w:val="24"/>
              </w:rPr>
              <w:t>đến nay thời kỳ quy hoạch này đã kết thúc</w:t>
            </w:r>
            <w:r w:rsidRPr="00C03948">
              <w:rPr>
                <w:rFonts w:eastAsia=".VnTime"/>
                <w:color w:val="000000"/>
                <w:sz w:val="24"/>
                <w:szCs w:val="24"/>
              </w:rPr>
              <w:t xml:space="preserve">. </w:t>
            </w:r>
            <w:r w:rsidRPr="00C03948">
              <w:rPr>
                <w:rStyle w:val="Strong"/>
                <w:b w:val="0"/>
                <w:sz w:val="24"/>
                <w:szCs w:val="24"/>
                <w:shd w:val="clear" w:color="auto" w:fill="FFFFFF"/>
              </w:rPr>
              <w:t xml:space="preserve">Hiện </w:t>
            </w:r>
            <w:r w:rsidRPr="00C03948">
              <w:rPr>
                <w:rStyle w:val="Strong"/>
                <w:b w:val="0"/>
                <w:bCs w:val="0"/>
                <w:sz w:val="24"/>
                <w:szCs w:val="24"/>
              </w:rPr>
              <w:t>nay, q</w:t>
            </w:r>
            <w:r w:rsidRPr="00C03948">
              <w:rPr>
                <w:rStyle w:val="Strong"/>
                <w:b w:val="0"/>
                <w:bCs w:val="0"/>
                <w:sz w:val="24"/>
                <w:szCs w:val="24"/>
                <w:shd w:val="clear" w:color="auto" w:fill="FFFFFF"/>
              </w:rPr>
              <w:t>uy</w:t>
            </w:r>
            <w:r w:rsidRPr="00C03948">
              <w:rPr>
                <w:rStyle w:val="Strong"/>
                <w:b w:val="0"/>
                <w:sz w:val="24"/>
                <w:szCs w:val="24"/>
                <w:shd w:val="clear" w:color="auto" w:fill="FFFFFF"/>
              </w:rPr>
              <w:t xml:space="preserve"> hoạch mạng lưới cơ sở y tế thời kỳ 2021-2030 được thực hiện theo Quyết định số 201/QĐ-TTg ngày 27/2/2024 của Thủ tướng Chính phủ phê duyệt Quy hoạch mạng lưới cơ sở y tế thời kỳ 2021-2030, tầm nhìn đến năm 2050</w:t>
            </w:r>
            <w:r w:rsidRPr="00C03948">
              <w:rPr>
                <w:bCs/>
                <w:iCs/>
                <w:sz w:val="24"/>
                <w:szCs w:val="24"/>
              </w:rPr>
              <w:t xml:space="preserve">. </w:t>
            </w:r>
          </w:p>
        </w:tc>
      </w:tr>
      <w:tr w:rsidR="00D2406B" w:rsidRPr="00C03948" w14:paraId="28CD0B91" w14:textId="77777777" w:rsidTr="00DD7477">
        <w:trPr>
          <w:trHeight w:val="694"/>
        </w:trPr>
        <w:tc>
          <w:tcPr>
            <w:tcW w:w="230" w:type="pct"/>
            <w:vAlign w:val="center"/>
          </w:tcPr>
          <w:p w14:paraId="7B0CF15E" w14:textId="77777777" w:rsidR="005D5CE5" w:rsidRPr="00C03948" w:rsidRDefault="005D5CE5" w:rsidP="00C03948">
            <w:pPr>
              <w:numPr>
                <w:ilvl w:val="0"/>
                <w:numId w:val="1"/>
              </w:numPr>
              <w:rPr>
                <w:rFonts w:eastAsia=".VnTime"/>
                <w:sz w:val="24"/>
                <w:szCs w:val="24"/>
                <w:shd w:val="clear" w:color="auto" w:fill="FFFFFF"/>
              </w:rPr>
            </w:pPr>
          </w:p>
        </w:tc>
        <w:tc>
          <w:tcPr>
            <w:tcW w:w="459" w:type="pct"/>
            <w:vAlign w:val="center"/>
          </w:tcPr>
          <w:p w14:paraId="3A949018" w14:textId="785C93EA" w:rsidR="005D5CE5" w:rsidRPr="00C03948" w:rsidRDefault="005D5CE5" w:rsidP="00C03948">
            <w:pPr>
              <w:jc w:val="center"/>
              <w:rPr>
                <w:sz w:val="24"/>
                <w:szCs w:val="24"/>
              </w:rPr>
            </w:pPr>
            <w:r w:rsidRPr="00C03948">
              <w:rPr>
                <w:sz w:val="24"/>
                <w:szCs w:val="24"/>
                <w:shd w:val="clear" w:color="auto" w:fill="FFFFFF"/>
              </w:rPr>
              <w:t>Nghị quyết</w:t>
            </w:r>
          </w:p>
        </w:tc>
        <w:tc>
          <w:tcPr>
            <w:tcW w:w="783" w:type="pct"/>
            <w:vAlign w:val="center"/>
          </w:tcPr>
          <w:p w14:paraId="09E54B9A" w14:textId="77777777" w:rsidR="005D5CE5" w:rsidRPr="00C03948" w:rsidRDefault="005D5CE5" w:rsidP="00C03948">
            <w:pPr>
              <w:jc w:val="center"/>
              <w:rPr>
                <w:bCs/>
                <w:sz w:val="24"/>
                <w:szCs w:val="24"/>
                <w:lang w:val="en-US" w:eastAsia="zh-CN"/>
              </w:rPr>
            </w:pPr>
            <w:r w:rsidRPr="00C03948">
              <w:rPr>
                <w:bCs/>
                <w:sz w:val="24"/>
                <w:szCs w:val="24"/>
                <w:lang w:eastAsia="zh-CN"/>
              </w:rPr>
              <w:t xml:space="preserve"> 10/2013/NQ-HĐND</w:t>
            </w:r>
          </w:p>
          <w:p w14:paraId="7068C6C0" w14:textId="472764C3" w:rsidR="005D5CE5" w:rsidRPr="00C03948" w:rsidRDefault="005D5CE5" w:rsidP="00C03948">
            <w:pPr>
              <w:jc w:val="center"/>
              <w:rPr>
                <w:sz w:val="24"/>
                <w:szCs w:val="24"/>
              </w:rPr>
            </w:pPr>
            <w:r w:rsidRPr="00C03948">
              <w:rPr>
                <w:bCs/>
                <w:sz w:val="24"/>
                <w:szCs w:val="24"/>
                <w:lang w:val="en-US" w:eastAsia="zh-CN"/>
              </w:rPr>
              <w:t>N</w:t>
            </w:r>
            <w:r w:rsidRPr="00C03948">
              <w:rPr>
                <w:bCs/>
                <w:sz w:val="24"/>
                <w:szCs w:val="24"/>
                <w:lang w:eastAsia="zh-CN"/>
              </w:rPr>
              <w:t xml:space="preserve">gày 19/7/2013 </w:t>
            </w:r>
          </w:p>
        </w:tc>
        <w:tc>
          <w:tcPr>
            <w:tcW w:w="829" w:type="pct"/>
            <w:vAlign w:val="center"/>
          </w:tcPr>
          <w:p w14:paraId="7E9DB260" w14:textId="228435BF" w:rsidR="005D5CE5" w:rsidRPr="00C03948" w:rsidRDefault="005D5CE5" w:rsidP="00C03948">
            <w:pPr>
              <w:jc w:val="both"/>
              <w:rPr>
                <w:sz w:val="24"/>
                <w:szCs w:val="24"/>
              </w:rPr>
            </w:pPr>
            <w:r w:rsidRPr="00C03948">
              <w:rPr>
                <w:bCs/>
                <w:sz w:val="24"/>
                <w:szCs w:val="24"/>
                <w:lang w:eastAsia="zh-CN"/>
              </w:rPr>
              <w:t xml:space="preserve">Quy hoạch tổng thể phát triển du lịch tỉnh Thừa </w:t>
            </w:r>
            <w:r w:rsidRPr="00C03948">
              <w:rPr>
                <w:bCs/>
                <w:sz w:val="24"/>
                <w:szCs w:val="24"/>
                <w:lang w:eastAsia="zh-CN"/>
              </w:rPr>
              <w:lastRenderedPageBreak/>
              <w:t>Thiên Huế giai đoạn 2013-2030</w:t>
            </w:r>
          </w:p>
        </w:tc>
        <w:tc>
          <w:tcPr>
            <w:tcW w:w="2699" w:type="pct"/>
            <w:vAlign w:val="center"/>
          </w:tcPr>
          <w:p w14:paraId="4D014405" w14:textId="24A0BAD4" w:rsidR="00E54E1C" w:rsidRPr="00C03948" w:rsidRDefault="00E54E1C" w:rsidP="00C03948">
            <w:pPr>
              <w:jc w:val="both"/>
              <w:rPr>
                <w:color w:val="000000"/>
                <w:sz w:val="24"/>
                <w:szCs w:val="24"/>
                <w:lang w:val="en-US"/>
              </w:rPr>
            </w:pPr>
            <w:r w:rsidRPr="00C03948">
              <w:rPr>
                <w:sz w:val="24"/>
                <w:szCs w:val="24"/>
              </w:rPr>
              <w:lastRenderedPageBreak/>
              <w:t xml:space="preserve">1. </w:t>
            </w:r>
            <w:r w:rsidRPr="00C03948">
              <w:rPr>
                <w:color w:val="000000"/>
                <w:sz w:val="24"/>
                <w:szCs w:val="24"/>
              </w:rPr>
              <w:t xml:space="preserve">Các văn bản mà Nghị quyết sử dụng làm căn cứ pháp lý để ban hành đã hết hiệu lực, đó là:  </w:t>
            </w:r>
          </w:p>
          <w:p w14:paraId="51FFE93C" w14:textId="6F703748" w:rsidR="00E54E1C" w:rsidRPr="00C03948" w:rsidRDefault="00E54E1C" w:rsidP="00C03948">
            <w:pPr>
              <w:jc w:val="both"/>
              <w:rPr>
                <w:color w:val="000000"/>
                <w:sz w:val="24"/>
                <w:szCs w:val="24"/>
                <w:lang w:val="en-US"/>
              </w:rPr>
            </w:pPr>
            <w:r w:rsidRPr="00C03948">
              <w:rPr>
                <w:color w:val="000000"/>
                <w:sz w:val="24"/>
                <w:szCs w:val="24"/>
                <w:lang w:val="en-US"/>
              </w:rPr>
              <w:lastRenderedPageBreak/>
              <w:t xml:space="preserve">- Luật Tổ chức Hội đồng nhân dân và Ủy ban nhân dân </w:t>
            </w:r>
            <w:r w:rsidR="00C81649" w:rsidRPr="00C03948">
              <w:rPr>
                <w:color w:val="000000"/>
                <w:sz w:val="24"/>
                <w:szCs w:val="24"/>
              </w:rPr>
              <w:t>11/2003/QH11</w:t>
            </w:r>
            <w:r w:rsidR="00C81649" w:rsidRPr="00C03948">
              <w:rPr>
                <w:color w:val="000000"/>
                <w:sz w:val="24"/>
                <w:szCs w:val="24"/>
                <w:lang w:val="en-US"/>
              </w:rPr>
              <w:t xml:space="preserve"> hết hiệu lực từ </w:t>
            </w:r>
            <w:r w:rsidR="00C81649" w:rsidRPr="00C03948">
              <w:rPr>
                <w:color w:val="000000"/>
                <w:sz w:val="24"/>
                <w:szCs w:val="24"/>
              </w:rPr>
              <w:t>ngày 01 tháng 01 năm 2016</w:t>
            </w:r>
            <w:r w:rsidR="00C81649" w:rsidRPr="00C03948">
              <w:rPr>
                <w:color w:val="000000"/>
                <w:sz w:val="24"/>
                <w:szCs w:val="24"/>
                <w:lang w:val="en-US"/>
              </w:rPr>
              <w:t xml:space="preserve"> do </w:t>
            </w:r>
            <w:r w:rsidR="00C81649" w:rsidRPr="00C03948">
              <w:rPr>
                <w:color w:val="000000"/>
                <w:sz w:val="24"/>
                <w:szCs w:val="24"/>
              </w:rPr>
              <w:t xml:space="preserve">Luật tổ chức chính quyền địa phương </w:t>
            </w:r>
            <w:r w:rsidR="00C81649" w:rsidRPr="00C03948">
              <w:rPr>
                <w:color w:val="000000"/>
                <w:sz w:val="24"/>
                <w:szCs w:val="24"/>
                <w:lang w:val="en-US"/>
              </w:rPr>
              <w:t xml:space="preserve">số </w:t>
            </w:r>
            <w:r w:rsidR="00C81649" w:rsidRPr="00C03948">
              <w:rPr>
                <w:color w:val="000000"/>
                <w:sz w:val="24"/>
                <w:szCs w:val="24"/>
              </w:rPr>
              <w:t>77/2015/QH13</w:t>
            </w:r>
            <w:r w:rsidR="00C81649" w:rsidRPr="00C03948">
              <w:rPr>
                <w:color w:val="000000"/>
                <w:sz w:val="24"/>
                <w:szCs w:val="24"/>
                <w:lang w:val="en-US"/>
              </w:rPr>
              <w:t xml:space="preserve"> thay thế.</w:t>
            </w:r>
          </w:p>
          <w:p w14:paraId="61A380AE" w14:textId="6A0F87FA" w:rsidR="00E54E1C" w:rsidRPr="00C03948" w:rsidRDefault="00E54E1C" w:rsidP="00C03948">
            <w:pPr>
              <w:jc w:val="both"/>
              <w:rPr>
                <w:color w:val="000000"/>
                <w:sz w:val="24"/>
                <w:szCs w:val="24"/>
                <w:lang w:val="en-US"/>
              </w:rPr>
            </w:pPr>
            <w:r w:rsidRPr="00C03948">
              <w:rPr>
                <w:color w:val="000000"/>
                <w:sz w:val="24"/>
                <w:szCs w:val="24"/>
                <w:lang w:val="en-US"/>
              </w:rPr>
              <w:t xml:space="preserve">- Luật Xây dựng số 16/2003/QH11 hết hiệu lực từ </w:t>
            </w:r>
            <w:r w:rsidRPr="00C03948">
              <w:rPr>
                <w:color w:val="000000"/>
                <w:sz w:val="24"/>
                <w:szCs w:val="24"/>
              </w:rPr>
              <w:t>ngày 01 tháng 01 năm 2015</w:t>
            </w:r>
            <w:r w:rsidRPr="00C03948">
              <w:rPr>
                <w:color w:val="000000"/>
                <w:sz w:val="24"/>
                <w:szCs w:val="24"/>
                <w:lang w:val="en-US"/>
              </w:rPr>
              <w:t xml:space="preserve"> do Luật Xây dựng số</w:t>
            </w:r>
            <w:r w:rsidRPr="00C03948">
              <w:rPr>
                <w:color w:val="000000"/>
                <w:sz w:val="24"/>
                <w:szCs w:val="24"/>
              </w:rPr>
              <w:t> 50/2014/QH13</w:t>
            </w:r>
            <w:r w:rsidRPr="00C03948">
              <w:rPr>
                <w:color w:val="000000"/>
                <w:sz w:val="24"/>
                <w:szCs w:val="24"/>
                <w:lang w:val="en-US"/>
              </w:rPr>
              <w:t xml:space="preserve"> </w:t>
            </w:r>
            <w:r w:rsidR="00C81649" w:rsidRPr="00C03948">
              <w:rPr>
                <w:color w:val="000000"/>
                <w:sz w:val="24"/>
                <w:szCs w:val="24"/>
                <w:lang w:val="en-US"/>
              </w:rPr>
              <w:t>thay thế.</w:t>
            </w:r>
          </w:p>
          <w:p w14:paraId="588C83E7" w14:textId="310D04F4" w:rsidR="00E54E1C" w:rsidRPr="00C03948" w:rsidRDefault="00C81649" w:rsidP="00C03948">
            <w:pPr>
              <w:jc w:val="both"/>
              <w:rPr>
                <w:color w:val="000000"/>
                <w:sz w:val="24"/>
                <w:szCs w:val="24"/>
                <w:lang w:val="en-US"/>
              </w:rPr>
            </w:pPr>
            <w:r w:rsidRPr="00C03948">
              <w:rPr>
                <w:color w:val="000000"/>
                <w:sz w:val="24"/>
                <w:szCs w:val="24"/>
                <w:lang w:val="en-US"/>
              </w:rPr>
              <w:t>-</w:t>
            </w:r>
            <w:r w:rsidR="00E54E1C" w:rsidRPr="00C03948">
              <w:rPr>
                <w:color w:val="000000"/>
                <w:sz w:val="24"/>
                <w:szCs w:val="24"/>
                <w:lang w:val="en-US"/>
              </w:rPr>
              <w:t xml:space="preserve"> Luật Du lịch số 44/2005/QH11 </w:t>
            </w:r>
            <w:r w:rsidRPr="00C03948">
              <w:rPr>
                <w:color w:val="000000"/>
                <w:sz w:val="24"/>
                <w:szCs w:val="24"/>
                <w:lang w:val="en-US"/>
              </w:rPr>
              <w:t>hết hiệu lực từ</w:t>
            </w:r>
            <w:r w:rsidRPr="00C03948">
              <w:rPr>
                <w:color w:val="000000"/>
                <w:sz w:val="24"/>
                <w:szCs w:val="24"/>
                <w:shd w:val="clear" w:color="auto" w:fill="FFFFFF"/>
              </w:rPr>
              <w:t xml:space="preserve"> </w:t>
            </w:r>
            <w:r w:rsidRPr="00C03948">
              <w:rPr>
                <w:color w:val="000000"/>
                <w:sz w:val="24"/>
                <w:szCs w:val="24"/>
              </w:rPr>
              <w:t>ngày 01 tháng 01 năm 2018</w:t>
            </w:r>
            <w:r w:rsidRPr="00C03948">
              <w:rPr>
                <w:color w:val="000000"/>
                <w:sz w:val="24"/>
                <w:szCs w:val="24"/>
                <w:lang w:val="en-US"/>
              </w:rPr>
              <w:t xml:space="preserve"> do</w:t>
            </w:r>
            <w:r w:rsidRPr="00C03948">
              <w:rPr>
                <w:color w:val="000000"/>
                <w:sz w:val="24"/>
                <w:szCs w:val="24"/>
              </w:rPr>
              <w:t> </w:t>
            </w:r>
            <w:r w:rsidRPr="00C03948">
              <w:rPr>
                <w:color w:val="000000"/>
                <w:sz w:val="24"/>
                <w:szCs w:val="24"/>
                <w:lang w:val="en-US"/>
              </w:rPr>
              <w:t xml:space="preserve">Luật Du lịch số </w:t>
            </w:r>
            <w:r w:rsidRPr="00C03948">
              <w:rPr>
                <w:color w:val="000000"/>
                <w:sz w:val="24"/>
                <w:szCs w:val="24"/>
              </w:rPr>
              <w:t>09/2017/QH14</w:t>
            </w:r>
            <w:r w:rsidRPr="00C03948">
              <w:rPr>
                <w:color w:val="000000"/>
                <w:sz w:val="24"/>
                <w:szCs w:val="24"/>
                <w:lang w:val="en-US"/>
              </w:rPr>
              <w:t xml:space="preserve"> thay thế.</w:t>
            </w:r>
          </w:p>
          <w:p w14:paraId="174F1D11" w14:textId="25DE105C" w:rsidR="00E54E1C" w:rsidRPr="00C03948" w:rsidRDefault="00C81649" w:rsidP="00C03948">
            <w:pPr>
              <w:jc w:val="both"/>
              <w:rPr>
                <w:color w:val="000000"/>
                <w:sz w:val="24"/>
                <w:szCs w:val="24"/>
                <w:lang w:val="en-US"/>
              </w:rPr>
            </w:pPr>
            <w:r w:rsidRPr="00C03948">
              <w:rPr>
                <w:color w:val="000000"/>
                <w:sz w:val="24"/>
                <w:szCs w:val="24"/>
                <w:lang w:val="en-US"/>
              </w:rPr>
              <w:t>2. Về nội dung</w:t>
            </w:r>
          </w:p>
          <w:p w14:paraId="01522EDB" w14:textId="5A9EED51" w:rsidR="00C81649" w:rsidRPr="00C03948" w:rsidRDefault="00C81649" w:rsidP="00C03948">
            <w:pPr>
              <w:jc w:val="both"/>
              <w:rPr>
                <w:sz w:val="24"/>
                <w:szCs w:val="24"/>
                <w:lang w:val="en-US"/>
              </w:rPr>
            </w:pPr>
            <w:r w:rsidRPr="00C03948">
              <w:rPr>
                <w:color w:val="000000"/>
                <w:sz w:val="24"/>
                <w:szCs w:val="24"/>
                <w:lang w:val="en-US"/>
              </w:rPr>
              <w:t xml:space="preserve">- Điểm c khoản 3 Mục III </w:t>
            </w:r>
            <w:r w:rsidRPr="00C03948">
              <w:rPr>
                <w:sz w:val="24"/>
                <w:szCs w:val="24"/>
                <w:shd w:val="clear" w:color="auto" w:fill="FFFFFF"/>
              </w:rPr>
              <w:t>Nghị quyết</w:t>
            </w:r>
            <w:r w:rsidRPr="00C03948">
              <w:rPr>
                <w:color w:val="000000"/>
                <w:sz w:val="24"/>
                <w:szCs w:val="24"/>
                <w:lang w:val="en-US"/>
              </w:rPr>
              <w:t xml:space="preserve"> </w:t>
            </w:r>
            <w:r w:rsidR="00F471D3" w:rsidRPr="00C03948">
              <w:rPr>
                <w:color w:val="000000"/>
                <w:sz w:val="24"/>
                <w:szCs w:val="24"/>
                <w:lang w:val="en-US"/>
              </w:rPr>
              <w:t xml:space="preserve">số </w:t>
            </w:r>
            <w:r w:rsidR="00F471D3" w:rsidRPr="00C03948">
              <w:rPr>
                <w:bCs/>
                <w:sz w:val="24"/>
                <w:szCs w:val="24"/>
                <w:lang w:eastAsia="zh-CN"/>
              </w:rPr>
              <w:t>10/2013/NQ-HĐND</w:t>
            </w:r>
            <w:r w:rsidR="00F471D3" w:rsidRPr="00C03948">
              <w:rPr>
                <w:color w:val="000000"/>
                <w:sz w:val="24"/>
                <w:szCs w:val="24"/>
                <w:lang w:val="en-US"/>
              </w:rPr>
              <w:t xml:space="preserve"> </w:t>
            </w:r>
            <w:r w:rsidRPr="00C03948">
              <w:rPr>
                <w:color w:val="000000"/>
                <w:sz w:val="24"/>
                <w:szCs w:val="24"/>
                <w:lang w:val="en-US"/>
              </w:rPr>
              <w:t xml:space="preserve">có quy định liên quan đến chính quyền cấp huyện. </w:t>
            </w:r>
            <w:r w:rsidRPr="00C03948">
              <w:rPr>
                <w:sz w:val="24"/>
                <w:szCs w:val="24"/>
                <w:lang w:val="en-US"/>
              </w:rPr>
              <w:t xml:space="preserve">Hiện nay, quy định này không còn phù hợp với khoản 1 Điều 1 Luật Tổ chức chính quyền địa phương; </w:t>
            </w:r>
            <w:r w:rsidRPr="00C03948">
              <w:rPr>
                <w:sz w:val="24"/>
                <w:szCs w:val="24"/>
              </w:rPr>
              <w:t xml:space="preserve">Nghị quyết số 1675/NQ-UBTVQH15 </w:t>
            </w:r>
            <w:r w:rsidRPr="00C03948">
              <w:rPr>
                <w:sz w:val="24"/>
                <w:szCs w:val="24"/>
                <w:lang w:val="nl-NL"/>
              </w:rPr>
              <w:t>ngày 16/</w:t>
            </w:r>
            <w:r w:rsidRPr="00C03948">
              <w:rPr>
                <w:sz w:val="24"/>
                <w:szCs w:val="24"/>
              </w:rPr>
              <w:t>6</w:t>
            </w:r>
            <w:r w:rsidRPr="00C03948">
              <w:rPr>
                <w:sz w:val="24"/>
                <w:szCs w:val="24"/>
                <w:lang w:val="nl-NL"/>
              </w:rPr>
              <w:t>/2025</w:t>
            </w:r>
            <w:r w:rsidRPr="00C03948">
              <w:rPr>
                <w:sz w:val="24"/>
                <w:szCs w:val="24"/>
              </w:rPr>
              <w:t xml:space="preserve"> của Ủy ban Thường vụ Quốc hội</w:t>
            </w:r>
            <w:r w:rsidRPr="00C03948">
              <w:rPr>
                <w:color w:val="000000"/>
                <w:sz w:val="24"/>
                <w:szCs w:val="24"/>
                <w:shd w:val="clear" w:color="auto" w:fill="FFFFFF"/>
              </w:rPr>
              <w:t xml:space="preserve"> </w:t>
            </w:r>
            <w:r w:rsidRPr="00C03948">
              <w:rPr>
                <w:sz w:val="24"/>
                <w:szCs w:val="24"/>
              </w:rPr>
              <w:t>về việc sắp xếp các đơn vị hành chính cấp xã của thành phố Huế năm 2025</w:t>
            </w:r>
            <w:r w:rsidRPr="00C03948">
              <w:rPr>
                <w:sz w:val="24"/>
                <w:szCs w:val="24"/>
                <w:lang w:val="en-US"/>
              </w:rPr>
              <w:t>.</w:t>
            </w:r>
          </w:p>
          <w:p w14:paraId="02D10C2F" w14:textId="5A8CB2CE" w:rsidR="005D5CE5" w:rsidRPr="00C03948" w:rsidRDefault="00F471D3" w:rsidP="00C03948">
            <w:pPr>
              <w:jc w:val="both"/>
              <w:rPr>
                <w:color w:val="000000"/>
                <w:sz w:val="24"/>
                <w:szCs w:val="24"/>
              </w:rPr>
            </w:pPr>
            <w:r w:rsidRPr="00C03948">
              <w:rPr>
                <w:color w:val="000000"/>
                <w:sz w:val="24"/>
                <w:szCs w:val="24"/>
                <w:lang w:val="en-US"/>
              </w:rPr>
              <w:t>-</w:t>
            </w:r>
            <w:r w:rsidRPr="00C03948">
              <w:rPr>
                <w:sz w:val="24"/>
                <w:szCs w:val="24"/>
              </w:rPr>
              <w:t xml:space="preserve"> </w:t>
            </w:r>
            <w:r w:rsidRPr="00C03948">
              <w:rPr>
                <w:sz w:val="24"/>
                <w:szCs w:val="24"/>
                <w:lang w:val="en-US"/>
              </w:rPr>
              <w:t>Hiện nay</w:t>
            </w:r>
            <w:r w:rsidR="005D5CE5" w:rsidRPr="00C03948">
              <w:rPr>
                <w:color w:val="000000"/>
                <w:sz w:val="24"/>
                <w:szCs w:val="24"/>
              </w:rPr>
              <w:t>, quy hoạch phát triển du lịch của</w:t>
            </w:r>
            <w:r w:rsidRPr="00C03948">
              <w:rPr>
                <w:color w:val="000000"/>
                <w:sz w:val="24"/>
                <w:szCs w:val="24"/>
                <w:lang w:val="en-US"/>
              </w:rPr>
              <w:t xml:space="preserve"> thành phố</w:t>
            </w:r>
            <w:r w:rsidR="005D5CE5" w:rsidRPr="00C03948">
              <w:rPr>
                <w:color w:val="000000"/>
                <w:sz w:val="24"/>
                <w:szCs w:val="24"/>
              </w:rPr>
              <w:t xml:space="preserve"> đã được tích hợp vào Quy hoạch tỉnh Thừa Thiên Huế thời kỳ 2021</w:t>
            </w:r>
            <w:r w:rsidRPr="00C03948">
              <w:rPr>
                <w:color w:val="000000"/>
                <w:sz w:val="24"/>
                <w:szCs w:val="24"/>
                <w:lang w:val="en-US"/>
              </w:rPr>
              <w:t xml:space="preserve"> - </w:t>
            </w:r>
            <w:r w:rsidR="005D5CE5" w:rsidRPr="00C03948">
              <w:rPr>
                <w:color w:val="000000"/>
                <w:sz w:val="24"/>
                <w:szCs w:val="24"/>
              </w:rPr>
              <w:t>2030, tầm nhìn đến năm 2050 được Thủ tướng Chính phủ phê duyệt tại Quyết định số 1745/QĐ-TTg ngày 30/12/2023 và Quy hoạch hệ thống du lịch thời kỳ 2021</w:t>
            </w:r>
            <w:r w:rsidRPr="00C03948">
              <w:rPr>
                <w:color w:val="000000"/>
                <w:sz w:val="24"/>
                <w:szCs w:val="24"/>
                <w:lang w:val="en-US"/>
              </w:rPr>
              <w:t xml:space="preserve"> -</w:t>
            </w:r>
            <w:r w:rsidR="005D5CE5" w:rsidRPr="00C03948">
              <w:rPr>
                <w:color w:val="000000"/>
                <w:sz w:val="24"/>
                <w:szCs w:val="24"/>
              </w:rPr>
              <w:t>2030, tầm nhìn đến năm 2045 được phê duyệt tại Quyết định số 509/QĐ-TTg ngày 13/6/2024.</w:t>
            </w:r>
          </w:p>
        </w:tc>
      </w:tr>
      <w:tr w:rsidR="00D2406B" w:rsidRPr="00C03948" w14:paraId="6100887A" w14:textId="77777777" w:rsidTr="00DD7477">
        <w:trPr>
          <w:trHeight w:val="694"/>
        </w:trPr>
        <w:tc>
          <w:tcPr>
            <w:tcW w:w="230" w:type="pct"/>
            <w:vAlign w:val="center"/>
          </w:tcPr>
          <w:p w14:paraId="4FC58083" w14:textId="77777777" w:rsidR="00F471D3" w:rsidRPr="00C03948" w:rsidRDefault="00F471D3" w:rsidP="00C03948">
            <w:pPr>
              <w:numPr>
                <w:ilvl w:val="0"/>
                <w:numId w:val="1"/>
              </w:numPr>
              <w:rPr>
                <w:rFonts w:eastAsia=".VnTime"/>
                <w:sz w:val="24"/>
                <w:szCs w:val="24"/>
                <w:shd w:val="clear" w:color="auto" w:fill="FFFFFF"/>
              </w:rPr>
            </w:pPr>
          </w:p>
        </w:tc>
        <w:tc>
          <w:tcPr>
            <w:tcW w:w="459" w:type="pct"/>
            <w:vAlign w:val="center"/>
          </w:tcPr>
          <w:p w14:paraId="66DFFEE0" w14:textId="6A350155" w:rsidR="00F471D3" w:rsidRPr="00C03948" w:rsidRDefault="00F471D3" w:rsidP="00C03948">
            <w:pPr>
              <w:jc w:val="center"/>
              <w:rPr>
                <w:sz w:val="24"/>
                <w:szCs w:val="24"/>
                <w:shd w:val="clear" w:color="auto" w:fill="FFFFFF"/>
              </w:rPr>
            </w:pPr>
            <w:r w:rsidRPr="00C03948">
              <w:rPr>
                <w:sz w:val="24"/>
                <w:szCs w:val="24"/>
              </w:rPr>
              <w:t>Nghị quyết</w:t>
            </w:r>
          </w:p>
        </w:tc>
        <w:tc>
          <w:tcPr>
            <w:tcW w:w="783" w:type="pct"/>
            <w:vAlign w:val="center"/>
          </w:tcPr>
          <w:p w14:paraId="68B2EFF3" w14:textId="77777777" w:rsidR="00F471D3" w:rsidRPr="00C03948" w:rsidRDefault="00F471D3" w:rsidP="00C03948">
            <w:pPr>
              <w:jc w:val="center"/>
              <w:rPr>
                <w:sz w:val="24"/>
                <w:szCs w:val="24"/>
                <w:lang w:val="en-US"/>
              </w:rPr>
            </w:pPr>
            <w:r w:rsidRPr="00C03948">
              <w:rPr>
                <w:sz w:val="24"/>
                <w:szCs w:val="24"/>
              </w:rPr>
              <w:t>06/2015/NQ-HĐND</w:t>
            </w:r>
          </w:p>
          <w:p w14:paraId="3A41B6AF" w14:textId="719E6A44" w:rsidR="00F471D3" w:rsidRPr="00C03948" w:rsidRDefault="00F471D3" w:rsidP="00C03948">
            <w:pPr>
              <w:jc w:val="center"/>
              <w:rPr>
                <w:bCs/>
                <w:sz w:val="24"/>
                <w:szCs w:val="24"/>
                <w:lang w:val="en-US" w:eastAsia="zh-CN"/>
              </w:rPr>
            </w:pPr>
            <w:r w:rsidRPr="00C03948">
              <w:rPr>
                <w:sz w:val="24"/>
                <w:szCs w:val="24"/>
                <w:lang w:val="en-US"/>
              </w:rPr>
              <w:t>N</w:t>
            </w:r>
            <w:r w:rsidRPr="00C03948">
              <w:rPr>
                <w:sz w:val="24"/>
                <w:szCs w:val="24"/>
              </w:rPr>
              <w:t>gày 24/7/2015</w:t>
            </w:r>
          </w:p>
        </w:tc>
        <w:tc>
          <w:tcPr>
            <w:tcW w:w="829" w:type="pct"/>
            <w:vAlign w:val="center"/>
          </w:tcPr>
          <w:p w14:paraId="060A3337" w14:textId="13D3FF80" w:rsidR="00F471D3" w:rsidRPr="00C03948" w:rsidRDefault="00F471D3" w:rsidP="00C03948">
            <w:pPr>
              <w:jc w:val="both"/>
              <w:rPr>
                <w:bCs/>
                <w:sz w:val="24"/>
                <w:szCs w:val="24"/>
                <w:lang w:eastAsia="zh-CN"/>
              </w:rPr>
            </w:pPr>
            <w:r w:rsidRPr="00C03948">
              <w:rPr>
                <w:sz w:val="24"/>
                <w:szCs w:val="24"/>
                <w:lang w:val="en-US"/>
              </w:rPr>
              <w:t>V</w:t>
            </w:r>
            <w:r w:rsidRPr="00C03948">
              <w:rPr>
                <w:sz w:val="24"/>
                <w:szCs w:val="24"/>
              </w:rPr>
              <w:t>ề việc thông qua đề án quy hoạch phát triển thương mại tỉnh Thừa Thiên Huế đến năm 2025, định hướng đến năm 2030</w:t>
            </w:r>
          </w:p>
        </w:tc>
        <w:tc>
          <w:tcPr>
            <w:tcW w:w="2699" w:type="pct"/>
            <w:vAlign w:val="center"/>
          </w:tcPr>
          <w:p w14:paraId="6F97A7AA" w14:textId="77777777" w:rsidR="00F471D3" w:rsidRPr="00C03948" w:rsidRDefault="00F471D3" w:rsidP="00C03948">
            <w:pPr>
              <w:jc w:val="both"/>
              <w:rPr>
                <w:color w:val="000000"/>
                <w:sz w:val="24"/>
                <w:szCs w:val="24"/>
                <w:lang w:val="en-US"/>
              </w:rPr>
            </w:pPr>
            <w:r w:rsidRPr="00C03948">
              <w:rPr>
                <w:sz w:val="24"/>
                <w:szCs w:val="24"/>
              </w:rPr>
              <w:t xml:space="preserve">1. </w:t>
            </w:r>
            <w:r w:rsidRPr="00C03948">
              <w:rPr>
                <w:color w:val="000000"/>
                <w:sz w:val="24"/>
                <w:szCs w:val="24"/>
              </w:rPr>
              <w:t xml:space="preserve">Các văn bản mà Nghị quyết sử dụng làm căn cứ pháp lý để ban hành đã hết hiệu lực, đó là:  </w:t>
            </w:r>
          </w:p>
          <w:p w14:paraId="28081A3F" w14:textId="77777777" w:rsidR="00F471D3" w:rsidRPr="00C03948" w:rsidRDefault="00F471D3" w:rsidP="00C03948">
            <w:pPr>
              <w:jc w:val="both"/>
              <w:rPr>
                <w:color w:val="000000"/>
                <w:sz w:val="24"/>
                <w:szCs w:val="24"/>
                <w:lang w:val="en-US"/>
              </w:rPr>
            </w:pPr>
            <w:r w:rsidRPr="00C03948">
              <w:rPr>
                <w:color w:val="000000"/>
                <w:sz w:val="24"/>
                <w:szCs w:val="24"/>
                <w:lang w:val="en-US"/>
              </w:rPr>
              <w:t xml:space="preserve">- Luật Tổ chức Hội đồng nhân dân và Ủy ban nhân dân </w:t>
            </w:r>
            <w:r w:rsidRPr="00C03948">
              <w:rPr>
                <w:color w:val="000000"/>
                <w:sz w:val="24"/>
                <w:szCs w:val="24"/>
              </w:rPr>
              <w:t>11/2003/QH11</w:t>
            </w:r>
            <w:r w:rsidRPr="00C03948">
              <w:rPr>
                <w:color w:val="000000"/>
                <w:sz w:val="24"/>
                <w:szCs w:val="24"/>
                <w:lang w:val="en-US"/>
              </w:rPr>
              <w:t xml:space="preserve"> hết hiệu lực từ </w:t>
            </w:r>
            <w:r w:rsidRPr="00C03948">
              <w:rPr>
                <w:color w:val="000000"/>
                <w:sz w:val="24"/>
                <w:szCs w:val="24"/>
              </w:rPr>
              <w:t>ngày 01 tháng 01 năm 2016</w:t>
            </w:r>
            <w:r w:rsidRPr="00C03948">
              <w:rPr>
                <w:color w:val="000000"/>
                <w:sz w:val="24"/>
                <w:szCs w:val="24"/>
                <w:lang w:val="en-US"/>
              </w:rPr>
              <w:t xml:space="preserve"> do </w:t>
            </w:r>
            <w:r w:rsidRPr="00C03948">
              <w:rPr>
                <w:color w:val="000000"/>
                <w:sz w:val="24"/>
                <w:szCs w:val="24"/>
              </w:rPr>
              <w:t xml:space="preserve">Luật tổ chức chính quyền địa phương </w:t>
            </w:r>
            <w:r w:rsidRPr="00C03948">
              <w:rPr>
                <w:color w:val="000000"/>
                <w:sz w:val="24"/>
                <w:szCs w:val="24"/>
                <w:lang w:val="en-US"/>
              </w:rPr>
              <w:t xml:space="preserve">số </w:t>
            </w:r>
            <w:r w:rsidRPr="00C03948">
              <w:rPr>
                <w:color w:val="000000"/>
                <w:sz w:val="24"/>
                <w:szCs w:val="24"/>
              </w:rPr>
              <w:t>77/2015/QH13</w:t>
            </w:r>
            <w:r w:rsidRPr="00C03948">
              <w:rPr>
                <w:color w:val="000000"/>
                <w:sz w:val="24"/>
                <w:szCs w:val="24"/>
                <w:lang w:val="en-US"/>
              </w:rPr>
              <w:t xml:space="preserve"> thay thế.</w:t>
            </w:r>
          </w:p>
          <w:p w14:paraId="2F33BE38" w14:textId="0A7B6BE3" w:rsidR="00F471D3" w:rsidRPr="00C03948" w:rsidRDefault="00F471D3" w:rsidP="00C03948">
            <w:pPr>
              <w:jc w:val="both"/>
              <w:rPr>
                <w:sz w:val="24"/>
                <w:szCs w:val="24"/>
                <w:lang w:val="en-US"/>
              </w:rPr>
            </w:pPr>
            <w:r w:rsidRPr="00C03948">
              <w:rPr>
                <w:sz w:val="24"/>
                <w:szCs w:val="24"/>
                <w:lang w:val="en-US"/>
              </w:rPr>
              <w:t>-</w:t>
            </w:r>
            <w:r w:rsidRPr="00C03948">
              <w:rPr>
                <w:sz w:val="24"/>
                <w:szCs w:val="24"/>
              </w:rPr>
              <w:t>Nghị định số 92/2006/NĐ-CP ngày 07 tháng 9 năm 2006 của Chính phủ về việc lập, phê duyệt và quản lý quy hoạch tổng thể phát triển kinh tế - xã hội</w:t>
            </w:r>
            <w:r w:rsidRPr="00C03948">
              <w:rPr>
                <w:sz w:val="24"/>
                <w:szCs w:val="24"/>
                <w:lang w:val="en-US"/>
              </w:rPr>
              <w:t xml:space="preserve"> và </w:t>
            </w:r>
            <w:r w:rsidRPr="00C03948">
              <w:rPr>
                <w:sz w:val="24"/>
                <w:szCs w:val="24"/>
              </w:rPr>
              <w:t>Nghị định số 04/2008/NĐ-CP ngày 11 tháng 01 năm 2008 của Chính phủ về sửa đổi, bổ sung một số điều của Nghị định số 92/2006/NĐ-CP ngày 07 tháng 9 năm 2006 về việc lập, phê duyệt và quản lý quy hoạch tổng thể kinh tế - xã hội</w:t>
            </w:r>
            <w:r w:rsidRPr="00C03948">
              <w:rPr>
                <w:i/>
                <w:iCs/>
                <w:sz w:val="24"/>
                <w:szCs w:val="24"/>
                <w:lang w:val="en-US"/>
              </w:rPr>
              <w:t xml:space="preserve"> </w:t>
            </w:r>
            <w:r w:rsidRPr="00C03948">
              <w:rPr>
                <w:color w:val="000000"/>
                <w:sz w:val="24"/>
                <w:szCs w:val="24"/>
                <w:lang w:val="en-US"/>
              </w:rPr>
              <w:t xml:space="preserve">hết hiệu lực từ do </w:t>
            </w:r>
            <w:r w:rsidRPr="00C03948">
              <w:rPr>
                <w:sz w:val="24"/>
                <w:szCs w:val="24"/>
              </w:rPr>
              <w:t>Nghị định số 05/2020/NĐ-CP ngày 03 tháng 01 năm 2020 của Chính phủ</w:t>
            </w:r>
            <w:r w:rsidRPr="00C03948">
              <w:rPr>
                <w:sz w:val="24"/>
                <w:szCs w:val="24"/>
                <w:lang w:val="en-US"/>
              </w:rPr>
              <w:t xml:space="preserve"> </w:t>
            </w:r>
            <w:r w:rsidRPr="00C03948">
              <w:rPr>
                <w:sz w:val="24"/>
                <w:szCs w:val="24"/>
              </w:rPr>
              <w:t>bãi bỏ một số văn bản quy phạm pháp luật do Chính phủ ban hành</w:t>
            </w:r>
            <w:r w:rsidRPr="00C03948">
              <w:rPr>
                <w:sz w:val="24"/>
                <w:szCs w:val="24"/>
                <w:lang w:val="en-US"/>
              </w:rPr>
              <w:t xml:space="preserve"> quy định bãi bỏ</w:t>
            </w:r>
            <w:r w:rsidRPr="00C03948">
              <w:rPr>
                <w:sz w:val="24"/>
                <w:szCs w:val="24"/>
              </w:rPr>
              <w:t>;</w:t>
            </w:r>
          </w:p>
          <w:p w14:paraId="610622A6" w14:textId="77777777" w:rsidR="00F471D3" w:rsidRPr="00C03948" w:rsidRDefault="00F471D3" w:rsidP="00C03948">
            <w:pPr>
              <w:jc w:val="both"/>
              <w:rPr>
                <w:sz w:val="24"/>
                <w:szCs w:val="24"/>
                <w:lang w:val="en-US"/>
              </w:rPr>
            </w:pPr>
            <w:r w:rsidRPr="00C03948">
              <w:rPr>
                <w:sz w:val="24"/>
                <w:szCs w:val="24"/>
                <w:lang w:val="en-US"/>
              </w:rPr>
              <w:t>2. Về nội dung</w:t>
            </w:r>
          </w:p>
          <w:p w14:paraId="19BE3C7B" w14:textId="77777777" w:rsidR="00F471D3" w:rsidRPr="00C03948" w:rsidRDefault="00F471D3" w:rsidP="00C03948">
            <w:pPr>
              <w:jc w:val="both"/>
              <w:rPr>
                <w:sz w:val="24"/>
                <w:szCs w:val="24"/>
                <w:lang w:val="en-US"/>
              </w:rPr>
            </w:pPr>
            <w:r w:rsidRPr="00C03948">
              <w:rPr>
                <w:sz w:val="24"/>
                <w:szCs w:val="24"/>
                <w:lang w:val="en-US"/>
              </w:rPr>
              <w:lastRenderedPageBreak/>
              <w:t>Điểm a khoản 4</w:t>
            </w:r>
            <w:r w:rsidR="00736B67" w:rsidRPr="00C03948">
              <w:rPr>
                <w:sz w:val="24"/>
                <w:szCs w:val="24"/>
                <w:lang w:val="en-US"/>
              </w:rPr>
              <w:t>, điểm b khoản 6</w:t>
            </w:r>
            <w:r w:rsidRPr="00C03948">
              <w:rPr>
                <w:sz w:val="24"/>
                <w:szCs w:val="24"/>
                <w:lang w:val="en-US"/>
              </w:rPr>
              <w:t xml:space="preserve"> Điều 1 </w:t>
            </w:r>
            <w:r w:rsidRPr="00C03948">
              <w:rPr>
                <w:color w:val="000000"/>
                <w:sz w:val="24"/>
                <w:szCs w:val="24"/>
              </w:rPr>
              <w:t>Nghị quyết</w:t>
            </w:r>
            <w:r w:rsidR="00736B67" w:rsidRPr="00C03948">
              <w:rPr>
                <w:color w:val="000000"/>
                <w:sz w:val="24"/>
                <w:szCs w:val="24"/>
                <w:lang w:val="en-US"/>
              </w:rPr>
              <w:t>; khoản 8, 9 Phụ lục b</w:t>
            </w:r>
            <w:r w:rsidR="00736B67" w:rsidRPr="00C03948">
              <w:rPr>
                <w:color w:val="000000"/>
                <w:sz w:val="24"/>
                <w:szCs w:val="24"/>
              </w:rPr>
              <w:t>an hành kèm theo Nghị quyết số 06/2015/NQ-HĐND</w:t>
            </w:r>
            <w:r w:rsidR="00736B67" w:rsidRPr="00C03948">
              <w:rPr>
                <w:sz w:val="24"/>
                <w:szCs w:val="24"/>
                <w:lang w:val="en-US"/>
              </w:rPr>
              <w:t xml:space="preserve"> </w:t>
            </w:r>
            <w:r w:rsidR="00736B67" w:rsidRPr="00C03948">
              <w:rPr>
                <w:color w:val="000000"/>
                <w:sz w:val="24"/>
                <w:szCs w:val="24"/>
                <w:lang w:val="en-US"/>
              </w:rPr>
              <w:t xml:space="preserve">có quy định liên quan đến chính quyền cấp huyện, trị trấn. </w:t>
            </w:r>
            <w:r w:rsidR="00736B67" w:rsidRPr="00C03948">
              <w:rPr>
                <w:sz w:val="24"/>
                <w:szCs w:val="24"/>
                <w:lang w:val="en-US"/>
              </w:rPr>
              <w:t xml:space="preserve">Hiện nay, các quy định này không còn phù hợp với khoản 1 Điều 1 Luật Tổ chức chính quyền địa phương; </w:t>
            </w:r>
            <w:r w:rsidR="00736B67" w:rsidRPr="00C03948">
              <w:rPr>
                <w:sz w:val="24"/>
                <w:szCs w:val="24"/>
              </w:rPr>
              <w:t xml:space="preserve">Nghị quyết số 1675/NQ-UBTVQH15 </w:t>
            </w:r>
            <w:r w:rsidR="00736B67" w:rsidRPr="00C03948">
              <w:rPr>
                <w:sz w:val="24"/>
                <w:szCs w:val="24"/>
                <w:lang w:val="nl-NL"/>
              </w:rPr>
              <w:t>ngày 16/</w:t>
            </w:r>
            <w:r w:rsidR="00736B67" w:rsidRPr="00C03948">
              <w:rPr>
                <w:sz w:val="24"/>
                <w:szCs w:val="24"/>
              </w:rPr>
              <w:t>6</w:t>
            </w:r>
            <w:r w:rsidR="00736B67" w:rsidRPr="00C03948">
              <w:rPr>
                <w:sz w:val="24"/>
                <w:szCs w:val="24"/>
                <w:lang w:val="nl-NL"/>
              </w:rPr>
              <w:t>/2025</w:t>
            </w:r>
            <w:r w:rsidR="00736B67" w:rsidRPr="00C03948">
              <w:rPr>
                <w:sz w:val="24"/>
                <w:szCs w:val="24"/>
              </w:rPr>
              <w:t xml:space="preserve"> của Ủy ban Thường vụ Quốc hội</w:t>
            </w:r>
            <w:r w:rsidR="00736B67" w:rsidRPr="00C03948">
              <w:rPr>
                <w:color w:val="000000"/>
                <w:sz w:val="24"/>
                <w:szCs w:val="24"/>
                <w:shd w:val="clear" w:color="auto" w:fill="FFFFFF"/>
              </w:rPr>
              <w:t xml:space="preserve"> </w:t>
            </w:r>
            <w:r w:rsidR="00736B67" w:rsidRPr="00C03948">
              <w:rPr>
                <w:sz w:val="24"/>
                <w:szCs w:val="24"/>
              </w:rPr>
              <w:t>về việc sắp xếp các đơn vị hành chính cấp xã của thành phố Huế năm 2025</w:t>
            </w:r>
            <w:r w:rsidR="00736B67" w:rsidRPr="00C03948">
              <w:rPr>
                <w:sz w:val="24"/>
                <w:szCs w:val="24"/>
                <w:lang w:val="en-US"/>
              </w:rPr>
              <w:t>.</w:t>
            </w:r>
          </w:p>
          <w:p w14:paraId="505B7E13" w14:textId="2675FDD6" w:rsidR="00736B67" w:rsidRPr="00C03948" w:rsidRDefault="00736B67" w:rsidP="00C03948">
            <w:pPr>
              <w:jc w:val="both"/>
              <w:rPr>
                <w:sz w:val="24"/>
                <w:szCs w:val="24"/>
                <w:lang w:val="en-US"/>
              </w:rPr>
            </w:pPr>
            <w:r w:rsidRPr="00C03948">
              <w:rPr>
                <w:sz w:val="24"/>
                <w:szCs w:val="24"/>
                <w:lang w:val="en-US"/>
              </w:rPr>
              <w:t>-</w:t>
            </w:r>
            <w:r w:rsidRPr="00C03948">
              <w:rPr>
                <w:sz w:val="24"/>
                <w:szCs w:val="24"/>
              </w:rPr>
              <w:t xml:space="preserve"> Nghị quyết số 06/2015/NQ-HĐND xác định thời kỳ thực hiện đề án quy hoạch phát triển thương mại tỉnh Thừa Thiên Huế đến năm 2025, định hướng đến năm 2030</w:t>
            </w:r>
            <w:r w:rsidRPr="00C03948">
              <w:rPr>
                <w:sz w:val="24"/>
                <w:szCs w:val="24"/>
                <w:lang w:val="en-US"/>
              </w:rPr>
              <w:t>.</w:t>
            </w:r>
            <w:r w:rsidRPr="00C03948">
              <w:rPr>
                <w:color w:val="000000"/>
                <w:sz w:val="24"/>
                <w:szCs w:val="24"/>
                <w:shd w:val="clear" w:color="auto" w:fill="FFFFFF"/>
              </w:rPr>
              <w:t xml:space="preserve"> </w:t>
            </w:r>
            <w:r w:rsidRPr="00C03948">
              <w:rPr>
                <w:color w:val="000000"/>
                <w:sz w:val="24"/>
                <w:szCs w:val="24"/>
                <w:shd w:val="clear" w:color="auto" w:fill="FFFFFF"/>
                <w:lang w:val="en-US"/>
              </w:rPr>
              <w:t>Đ</w:t>
            </w:r>
            <w:r w:rsidRPr="00C03948">
              <w:rPr>
                <w:sz w:val="24"/>
                <w:szCs w:val="24"/>
              </w:rPr>
              <w:t>ến nay</w:t>
            </w:r>
            <w:r w:rsidRPr="00C03948">
              <w:rPr>
                <w:sz w:val="24"/>
                <w:szCs w:val="24"/>
                <w:lang w:val="en-US"/>
              </w:rPr>
              <w:t>,</w:t>
            </w:r>
            <w:r w:rsidRPr="00C03948">
              <w:rPr>
                <w:sz w:val="24"/>
                <w:szCs w:val="24"/>
              </w:rPr>
              <w:t xml:space="preserve"> thời kỳ quy hoạch này đã kết thúc</w:t>
            </w:r>
            <w:r w:rsidRPr="00C03948">
              <w:rPr>
                <w:rFonts w:eastAsia=".VnTime"/>
                <w:color w:val="000000"/>
                <w:sz w:val="24"/>
                <w:szCs w:val="24"/>
              </w:rPr>
              <w:t xml:space="preserve">. </w:t>
            </w:r>
          </w:p>
        </w:tc>
      </w:tr>
      <w:tr w:rsidR="00D2406B" w:rsidRPr="00C03948" w14:paraId="1A1320CE" w14:textId="77777777" w:rsidTr="00DD7477">
        <w:trPr>
          <w:trHeight w:val="1035"/>
        </w:trPr>
        <w:tc>
          <w:tcPr>
            <w:tcW w:w="230" w:type="pct"/>
            <w:vAlign w:val="center"/>
          </w:tcPr>
          <w:p w14:paraId="3D20347B" w14:textId="77777777" w:rsidR="005D5CE5" w:rsidRPr="00C03948" w:rsidRDefault="005D5CE5" w:rsidP="00C03948">
            <w:pPr>
              <w:numPr>
                <w:ilvl w:val="0"/>
                <w:numId w:val="1"/>
              </w:numPr>
              <w:rPr>
                <w:rFonts w:eastAsia=".VnTime"/>
                <w:sz w:val="24"/>
                <w:szCs w:val="24"/>
                <w:shd w:val="clear" w:color="auto" w:fill="FFFFFF"/>
              </w:rPr>
            </w:pPr>
          </w:p>
        </w:tc>
        <w:tc>
          <w:tcPr>
            <w:tcW w:w="459" w:type="pct"/>
            <w:vAlign w:val="center"/>
          </w:tcPr>
          <w:p w14:paraId="178A2987" w14:textId="1E30F1CA" w:rsidR="005D5CE5" w:rsidRPr="00C03948" w:rsidRDefault="005D5CE5" w:rsidP="00C03948">
            <w:pPr>
              <w:jc w:val="center"/>
              <w:rPr>
                <w:sz w:val="24"/>
                <w:szCs w:val="24"/>
              </w:rPr>
            </w:pPr>
            <w:r w:rsidRPr="00C03948">
              <w:rPr>
                <w:sz w:val="24"/>
                <w:szCs w:val="24"/>
              </w:rPr>
              <w:t>Nghị quyết</w:t>
            </w:r>
          </w:p>
        </w:tc>
        <w:tc>
          <w:tcPr>
            <w:tcW w:w="783" w:type="pct"/>
            <w:vAlign w:val="center"/>
          </w:tcPr>
          <w:p w14:paraId="56B88ABA" w14:textId="77777777" w:rsidR="005D5CE5" w:rsidRPr="00C03948" w:rsidRDefault="005D5CE5" w:rsidP="00C03948">
            <w:pPr>
              <w:ind w:left="-108" w:right="-77"/>
              <w:jc w:val="center"/>
              <w:rPr>
                <w:sz w:val="24"/>
                <w:szCs w:val="24"/>
              </w:rPr>
            </w:pPr>
            <w:r w:rsidRPr="00C03948">
              <w:rPr>
                <w:sz w:val="24"/>
                <w:szCs w:val="24"/>
              </w:rPr>
              <w:t xml:space="preserve">12/2016/NQ-HĐND </w:t>
            </w:r>
          </w:p>
          <w:p w14:paraId="2A67E787" w14:textId="0A8A2E06" w:rsidR="005D5CE5" w:rsidRPr="00C03948" w:rsidRDefault="005D5CE5" w:rsidP="00C03948">
            <w:pPr>
              <w:jc w:val="center"/>
              <w:rPr>
                <w:sz w:val="24"/>
                <w:szCs w:val="24"/>
              </w:rPr>
            </w:pPr>
            <w:r w:rsidRPr="00C03948">
              <w:rPr>
                <w:sz w:val="24"/>
                <w:szCs w:val="24"/>
              </w:rPr>
              <w:t>Ngày 09/12/2016</w:t>
            </w:r>
          </w:p>
        </w:tc>
        <w:tc>
          <w:tcPr>
            <w:tcW w:w="829" w:type="pct"/>
            <w:vAlign w:val="center"/>
          </w:tcPr>
          <w:p w14:paraId="6F29E475" w14:textId="528DF580" w:rsidR="005D5CE5" w:rsidRPr="00C03948" w:rsidRDefault="005D5CE5" w:rsidP="00C03948">
            <w:pPr>
              <w:jc w:val="both"/>
              <w:rPr>
                <w:sz w:val="24"/>
                <w:szCs w:val="24"/>
              </w:rPr>
            </w:pPr>
            <w:r w:rsidRPr="00C03948">
              <w:rPr>
                <w:sz w:val="24"/>
                <w:szCs w:val="24"/>
              </w:rPr>
              <w:t>Về quy hoạch phát triển  khoa học và công nghệ đến năm 2025, tầm nhìn đến năm 2030</w:t>
            </w:r>
          </w:p>
        </w:tc>
        <w:tc>
          <w:tcPr>
            <w:tcW w:w="2699" w:type="pct"/>
            <w:vAlign w:val="center"/>
          </w:tcPr>
          <w:p w14:paraId="0D2D0BB0" w14:textId="28BC90F2" w:rsidR="005D5CE5" w:rsidRPr="00C03948" w:rsidRDefault="005D5CE5" w:rsidP="00C03948">
            <w:pPr>
              <w:jc w:val="both"/>
              <w:rPr>
                <w:color w:val="000000"/>
                <w:sz w:val="24"/>
                <w:szCs w:val="24"/>
              </w:rPr>
            </w:pPr>
            <w:r w:rsidRPr="00C03948">
              <w:rPr>
                <w:sz w:val="24"/>
                <w:szCs w:val="24"/>
              </w:rPr>
              <w:t xml:space="preserve">1. </w:t>
            </w:r>
            <w:r w:rsidRPr="00C03948">
              <w:rPr>
                <w:color w:val="000000"/>
                <w:sz w:val="24"/>
                <w:szCs w:val="24"/>
              </w:rPr>
              <w:t xml:space="preserve">Các văn bản mà Nghị quyết sử dụng làm căn cứ pháp lý để ban hành đã hết hiệu lực, đó là:  </w:t>
            </w:r>
          </w:p>
          <w:p w14:paraId="7183327F" w14:textId="46BB1C6C" w:rsidR="005D5CE5" w:rsidRPr="00C03948" w:rsidRDefault="005D5CE5" w:rsidP="00C03948">
            <w:pPr>
              <w:jc w:val="both"/>
              <w:rPr>
                <w:sz w:val="24"/>
                <w:szCs w:val="24"/>
                <w:lang w:val="en-US"/>
              </w:rPr>
            </w:pPr>
            <w:r w:rsidRPr="00C03948">
              <w:rPr>
                <w:sz w:val="24"/>
                <w:szCs w:val="24"/>
                <w:lang w:val="en-US"/>
              </w:rPr>
              <w:t xml:space="preserve">- Luật Tổ chức chính quyền địa phương số </w:t>
            </w:r>
            <w:r w:rsidRPr="00C03948">
              <w:rPr>
                <w:sz w:val="24"/>
                <w:szCs w:val="24"/>
              </w:rPr>
              <w:t>77/2015/QH13</w:t>
            </w:r>
            <w:r w:rsidRPr="00C03948">
              <w:rPr>
                <w:sz w:val="24"/>
                <w:szCs w:val="24"/>
                <w:lang w:val="en-US"/>
              </w:rPr>
              <w:t xml:space="preserve"> hết hiệu lực từ ngày </w:t>
            </w:r>
            <w:r w:rsidRPr="00C03948">
              <w:rPr>
                <w:sz w:val="24"/>
                <w:szCs w:val="24"/>
              </w:rPr>
              <w:t>01 tháng 3 năm 2025</w:t>
            </w:r>
            <w:r w:rsidRPr="00C03948">
              <w:rPr>
                <w:sz w:val="24"/>
                <w:szCs w:val="24"/>
                <w:lang w:val="en-US"/>
              </w:rPr>
              <w:t xml:space="preserve"> do Luật Tổ chức chính quyền địa phương số </w:t>
            </w:r>
            <w:r w:rsidRPr="00C03948">
              <w:rPr>
                <w:sz w:val="24"/>
                <w:szCs w:val="24"/>
              </w:rPr>
              <w:t>65/2025/QH15</w:t>
            </w:r>
            <w:r w:rsidRPr="00C03948">
              <w:rPr>
                <w:sz w:val="24"/>
                <w:szCs w:val="24"/>
                <w:lang w:val="en-US"/>
              </w:rPr>
              <w:t xml:space="preserve"> thay thế.</w:t>
            </w:r>
          </w:p>
          <w:p w14:paraId="232BD5C2" w14:textId="26F10D22" w:rsidR="005D5CE5" w:rsidRPr="00C03948" w:rsidRDefault="005D5CE5" w:rsidP="00C03948">
            <w:pPr>
              <w:jc w:val="both"/>
              <w:rPr>
                <w:sz w:val="24"/>
                <w:szCs w:val="24"/>
              </w:rPr>
            </w:pPr>
            <w:r w:rsidRPr="00C03948">
              <w:rPr>
                <w:sz w:val="24"/>
                <w:szCs w:val="24"/>
                <w:lang w:val="en-US"/>
              </w:rPr>
              <w:t>- Luật Khoa học và Công nghệ số</w:t>
            </w:r>
            <w:r w:rsidRPr="00C03948">
              <w:rPr>
                <w:sz w:val="24"/>
                <w:szCs w:val="24"/>
              </w:rPr>
              <w:t> 29/2013/QH13</w:t>
            </w:r>
            <w:r w:rsidRPr="00C03948">
              <w:rPr>
                <w:sz w:val="24"/>
                <w:szCs w:val="24"/>
                <w:lang w:val="en-US"/>
              </w:rPr>
              <w:t xml:space="preserve"> hết hiệu lực từ </w:t>
            </w:r>
            <w:r w:rsidRPr="00C03948">
              <w:rPr>
                <w:sz w:val="24"/>
                <w:szCs w:val="24"/>
              </w:rPr>
              <w:t>ngày 01 tháng 10 năm 2025</w:t>
            </w:r>
            <w:r w:rsidRPr="00C03948">
              <w:rPr>
                <w:sz w:val="24"/>
                <w:szCs w:val="24"/>
                <w:lang w:val="en-US"/>
              </w:rPr>
              <w:t xml:space="preserve"> do </w:t>
            </w:r>
            <w:r w:rsidRPr="00C03948">
              <w:rPr>
                <w:sz w:val="24"/>
                <w:szCs w:val="24"/>
              </w:rPr>
              <w:t>Luật Khoa học, công nghệ và đổi mới sáng tạo</w:t>
            </w:r>
            <w:r w:rsidRPr="00C03948">
              <w:rPr>
                <w:sz w:val="24"/>
                <w:szCs w:val="24"/>
                <w:lang w:val="en-US"/>
              </w:rPr>
              <w:t xml:space="preserve"> số</w:t>
            </w:r>
            <w:r w:rsidRPr="00C03948">
              <w:rPr>
                <w:sz w:val="24"/>
                <w:szCs w:val="24"/>
              </w:rPr>
              <w:t> 93/2025/QH15</w:t>
            </w:r>
            <w:r w:rsidRPr="00C03948">
              <w:rPr>
                <w:sz w:val="24"/>
                <w:szCs w:val="24"/>
                <w:lang w:val="en-US"/>
              </w:rPr>
              <w:t xml:space="preserve"> thay thế</w:t>
            </w:r>
            <w:r w:rsidRPr="00C03948">
              <w:rPr>
                <w:sz w:val="24"/>
                <w:szCs w:val="24"/>
              </w:rPr>
              <w:t>.</w:t>
            </w:r>
          </w:p>
          <w:p w14:paraId="47179719" w14:textId="491055B4" w:rsidR="005D5CE5" w:rsidRPr="00C03948" w:rsidRDefault="005D5CE5" w:rsidP="00C03948">
            <w:pPr>
              <w:jc w:val="both"/>
              <w:rPr>
                <w:rFonts w:eastAsia=".VnTime"/>
                <w:color w:val="000000"/>
                <w:sz w:val="24"/>
                <w:szCs w:val="24"/>
              </w:rPr>
            </w:pPr>
            <w:r w:rsidRPr="00C03948">
              <w:rPr>
                <w:rFonts w:eastAsia=".VnTime"/>
                <w:color w:val="000000"/>
                <w:sz w:val="24"/>
                <w:szCs w:val="24"/>
              </w:rPr>
              <w:t xml:space="preserve">2. Về nội dung: </w:t>
            </w:r>
          </w:p>
          <w:p w14:paraId="3DCF0657" w14:textId="34E32CCE" w:rsidR="005D5CE5" w:rsidRPr="00C03948" w:rsidRDefault="005D5CE5" w:rsidP="00C03948">
            <w:pPr>
              <w:jc w:val="both"/>
              <w:rPr>
                <w:rFonts w:eastAsia=".VnTime"/>
                <w:color w:val="000000"/>
                <w:sz w:val="24"/>
                <w:szCs w:val="24"/>
              </w:rPr>
            </w:pPr>
            <w:r w:rsidRPr="00C03948">
              <w:rPr>
                <w:sz w:val="24"/>
                <w:szCs w:val="24"/>
              </w:rPr>
              <w:t>Nghị quyết số 12/2016/NQ-HĐND xác định thời kỳ thực hiện quy hoạch đến năm 2025, tầm nhìn đến năm 2030, đến nay thời kỳ quy hoạch đến năm 2025 đã kết thúc.</w:t>
            </w:r>
          </w:p>
          <w:p w14:paraId="352E421C" w14:textId="02443670" w:rsidR="005D5CE5" w:rsidRPr="00C03948" w:rsidRDefault="005D5CE5" w:rsidP="00C03948">
            <w:pPr>
              <w:jc w:val="both"/>
              <w:rPr>
                <w:sz w:val="24"/>
                <w:szCs w:val="24"/>
              </w:rPr>
            </w:pPr>
            <w:r w:rsidRPr="00C03948">
              <w:rPr>
                <w:sz w:val="24"/>
                <w:szCs w:val="24"/>
              </w:rPr>
              <w:t>Bên cạnh đó, pháp luật hiện hành không còn quy định việc xây dựng quy hoạch phát triển khoa học và công nghệ cấp tỉnh theo cơ chế trước đây. Hiện nay, Thành ủy đã ban hành Nghị quyết số 05-NQ/TU ngày 01/4/2026 về đột phá phát triển khoa học, công nghệ, đổi mới sáng tạo và chuyển đổi số giai đoạn 2026 - 2030, tầm nhìn đến năm 2035. Trong đó đã xác định các mục tiêu, chỉ tiêu cụ thể, đồng thời đưa ra những nhiệm vụ và giải pháp phát triển khoa học, công nghệ và đổi mới sáng tạo trên địa bàn thành phố Huế giai đoạn 2026 - 2030, tầm nhìn đến năm 2035.</w:t>
            </w:r>
          </w:p>
        </w:tc>
      </w:tr>
      <w:tr w:rsidR="00D2406B" w:rsidRPr="00C03948" w14:paraId="167FFD2E" w14:textId="77777777" w:rsidTr="00DD7477">
        <w:trPr>
          <w:trHeight w:val="1035"/>
        </w:trPr>
        <w:tc>
          <w:tcPr>
            <w:tcW w:w="230" w:type="pct"/>
            <w:vAlign w:val="center"/>
          </w:tcPr>
          <w:p w14:paraId="1F924CCD" w14:textId="77777777" w:rsidR="005D5CE5" w:rsidRPr="00C03948" w:rsidRDefault="005D5CE5" w:rsidP="00C03948">
            <w:pPr>
              <w:numPr>
                <w:ilvl w:val="0"/>
                <w:numId w:val="1"/>
              </w:numPr>
              <w:rPr>
                <w:rFonts w:eastAsia=".VnTime"/>
                <w:sz w:val="24"/>
                <w:szCs w:val="24"/>
                <w:shd w:val="clear" w:color="auto" w:fill="FFFFFF"/>
              </w:rPr>
            </w:pPr>
          </w:p>
        </w:tc>
        <w:tc>
          <w:tcPr>
            <w:tcW w:w="459" w:type="pct"/>
            <w:vAlign w:val="center"/>
          </w:tcPr>
          <w:p w14:paraId="4A990ACC" w14:textId="7895E5F4" w:rsidR="005D5CE5" w:rsidRPr="00C03948" w:rsidRDefault="005D5CE5" w:rsidP="00C03948">
            <w:pPr>
              <w:jc w:val="center"/>
              <w:rPr>
                <w:sz w:val="24"/>
                <w:szCs w:val="24"/>
              </w:rPr>
            </w:pPr>
            <w:r w:rsidRPr="00C03948">
              <w:rPr>
                <w:sz w:val="24"/>
                <w:szCs w:val="24"/>
                <w:shd w:val="clear" w:color="auto" w:fill="FFFFFF"/>
              </w:rPr>
              <w:t>Nghị quyết</w:t>
            </w:r>
          </w:p>
        </w:tc>
        <w:tc>
          <w:tcPr>
            <w:tcW w:w="783" w:type="pct"/>
            <w:vAlign w:val="center"/>
          </w:tcPr>
          <w:p w14:paraId="29A3AA18" w14:textId="77777777" w:rsidR="005D5CE5" w:rsidRPr="00C03948" w:rsidRDefault="005D5CE5" w:rsidP="00C03948">
            <w:pPr>
              <w:jc w:val="center"/>
              <w:rPr>
                <w:sz w:val="24"/>
                <w:szCs w:val="24"/>
                <w:shd w:val="clear" w:color="auto" w:fill="FFFFFF"/>
              </w:rPr>
            </w:pPr>
            <w:r w:rsidRPr="00C03948">
              <w:rPr>
                <w:sz w:val="24"/>
                <w:szCs w:val="24"/>
                <w:shd w:val="clear" w:color="auto" w:fill="FFFFFF"/>
              </w:rPr>
              <w:t>15/2016/NQ-HĐND</w:t>
            </w:r>
          </w:p>
          <w:p w14:paraId="6C400208" w14:textId="06C1164A" w:rsidR="005D5CE5" w:rsidRPr="00C03948" w:rsidRDefault="005D5CE5" w:rsidP="00C03948">
            <w:pPr>
              <w:ind w:left="-108" w:right="-77"/>
              <w:jc w:val="center"/>
              <w:rPr>
                <w:sz w:val="24"/>
                <w:szCs w:val="24"/>
              </w:rPr>
            </w:pPr>
            <w:r w:rsidRPr="00C03948">
              <w:rPr>
                <w:sz w:val="24"/>
                <w:szCs w:val="24"/>
                <w:shd w:val="clear" w:color="auto" w:fill="FFFFFF"/>
              </w:rPr>
              <w:t>Ngày 09/12/2016</w:t>
            </w:r>
          </w:p>
        </w:tc>
        <w:tc>
          <w:tcPr>
            <w:tcW w:w="829" w:type="pct"/>
            <w:vAlign w:val="center"/>
          </w:tcPr>
          <w:p w14:paraId="6E9AE982" w14:textId="3880D7DF" w:rsidR="005D5CE5" w:rsidRPr="00C03948" w:rsidRDefault="005D5CE5" w:rsidP="00C03948">
            <w:pPr>
              <w:jc w:val="both"/>
              <w:rPr>
                <w:sz w:val="24"/>
                <w:szCs w:val="24"/>
              </w:rPr>
            </w:pPr>
            <w:r w:rsidRPr="00C03948">
              <w:rPr>
                <w:sz w:val="24"/>
                <w:szCs w:val="24"/>
                <w:shd w:val="clear" w:color="auto" w:fill="FFFFFF"/>
              </w:rPr>
              <w:t xml:space="preserve">Quy định chế độ, chính sách thu hút chuyên gia, tổ chức có năng lực tham gia hoạt động giám </w:t>
            </w:r>
            <w:r w:rsidRPr="00C03948">
              <w:rPr>
                <w:sz w:val="24"/>
                <w:szCs w:val="24"/>
                <w:shd w:val="clear" w:color="auto" w:fill="FFFFFF"/>
              </w:rPr>
              <w:lastRenderedPageBreak/>
              <w:t>định tư pháp tại tỉnh Thừa Thiên Huế</w:t>
            </w:r>
          </w:p>
        </w:tc>
        <w:tc>
          <w:tcPr>
            <w:tcW w:w="2699" w:type="pct"/>
            <w:vAlign w:val="center"/>
          </w:tcPr>
          <w:p w14:paraId="796C0C55" w14:textId="07204876" w:rsidR="005D5CE5" w:rsidRPr="00C03948" w:rsidRDefault="005D5CE5" w:rsidP="00C03948">
            <w:pPr>
              <w:jc w:val="both"/>
              <w:rPr>
                <w:color w:val="000000"/>
                <w:sz w:val="24"/>
                <w:szCs w:val="24"/>
              </w:rPr>
            </w:pPr>
            <w:r w:rsidRPr="00C03948">
              <w:rPr>
                <w:sz w:val="24"/>
                <w:szCs w:val="24"/>
              </w:rPr>
              <w:lastRenderedPageBreak/>
              <w:t xml:space="preserve">1. </w:t>
            </w:r>
            <w:r w:rsidRPr="00C03948">
              <w:rPr>
                <w:color w:val="000000"/>
                <w:sz w:val="24"/>
                <w:szCs w:val="24"/>
              </w:rPr>
              <w:t xml:space="preserve">Các văn bản mà Nghị quyết sử dụng làm căn cứ pháp lý để ban hành đã hết hiệu lực, đó là:  </w:t>
            </w:r>
          </w:p>
          <w:p w14:paraId="41220BD2" w14:textId="7FD924F6" w:rsidR="005D5CE5" w:rsidRPr="00C03948" w:rsidRDefault="005D5CE5" w:rsidP="00C03948">
            <w:pPr>
              <w:jc w:val="both"/>
              <w:rPr>
                <w:sz w:val="24"/>
                <w:szCs w:val="24"/>
                <w:lang w:val="en-US"/>
              </w:rPr>
            </w:pPr>
            <w:r w:rsidRPr="00C03948">
              <w:rPr>
                <w:sz w:val="24"/>
                <w:szCs w:val="24"/>
                <w:lang w:val="en-US"/>
              </w:rPr>
              <w:lastRenderedPageBreak/>
              <w:t xml:space="preserve">- Luật Tổ chức chính quyền địa phương số </w:t>
            </w:r>
            <w:r w:rsidRPr="00C03948">
              <w:rPr>
                <w:sz w:val="24"/>
                <w:szCs w:val="24"/>
              </w:rPr>
              <w:t>77/2015/QH13</w:t>
            </w:r>
            <w:r w:rsidRPr="00C03948">
              <w:rPr>
                <w:sz w:val="24"/>
                <w:szCs w:val="24"/>
                <w:lang w:val="en-US"/>
              </w:rPr>
              <w:t xml:space="preserve"> hết hiệu lực từ ngày </w:t>
            </w:r>
            <w:r w:rsidRPr="00C03948">
              <w:rPr>
                <w:sz w:val="24"/>
                <w:szCs w:val="24"/>
              </w:rPr>
              <w:t>01 tháng 3 năm 2025</w:t>
            </w:r>
            <w:r w:rsidRPr="00C03948">
              <w:rPr>
                <w:sz w:val="24"/>
                <w:szCs w:val="24"/>
                <w:lang w:val="en-US"/>
              </w:rPr>
              <w:t xml:space="preserve"> do Luật Tổ chức chính quyền địa phương số </w:t>
            </w:r>
            <w:r w:rsidRPr="00C03948">
              <w:rPr>
                <w:sz w:val="24"/>
                <w:szCs w:val="24"/>
              </w:rPr>
              <w:t>65/2025/QH15</w:t>
            </w:r>
            <w:r w:rsidRPr="00C03948">
              <w:rPr>
                <w:sz w:val="24"/>
                <w:szCs w:val="24"/>
                <w:lang w:val="en-US"/>
              </w:rPr>
              <w:t xml:space="preserve"> thay thế.</w:t>
            </w:r>
          </w:p>
          <w:p w14:paraId="445963AC" w14:textId="4FF59958" w:rsidR="005D5CE5" w:rsidRPr="00C03948" w:rsidRDefault="005D5CE5" w:rsidP="00C03948">
            <w:pPr>
              <w:jc w:val="both"/>
              <w:rPr>
                <w:sz w:val="24"/>
                <w:szCs w:val="24"/>
                <w:shd w:val="clear" w:color="auto" w:fill="FFFFFF"/>
                <w:lang w:val="en-US"/>
              </w:rPr>
            </w:pPr>
            <w:r w:rsidRPr="00C03948">
              <w:rPr>
                <w:sz w:val="24"/>
                <w:szCs w:val="24"/>
                <w:shd w:val="clear" w:color="auto" w:fill="FFFFFF"/>
                <w:lang w:val="en-US"/>
              </w:rPr>
              <w:t xml:space="preserve">- Luật Ban hành văn bản quy phạm pháp luật số </w:t>
            </w:r>
            <w:r w:rsidRPr="00C03948">
              <w:rPr>
                <w:sz w:val="24"/>
                <w:szCs w:val="24"/>
                <w:shd w:val="clear" w:color="auto" w:fill="FFFFFF"/>
              </w:rPr>
              <w:t>80/2015/QH13</w:t>
            </w:r>
            <w:r w:rsidRPr="00C03948">
              <w:rPr>
                <w:sz w:val="24"/>
                <w:szCs w:val="24"/>
                <w:shd w:val="clear" w:color="auto" w:fill="FFFFFF"/>
                <w:lang w:val="en-US"/>
              </w:rPr>
              <w:t xml:space="preserve"> </w:t>
            </w:r>
            <w:r w:rsidRPr="00C03948">
              <w:rPr>
                <w:sz w:val="24"/>
                <w:szCs w:val="24"/>
                <w:lang w:val="en-US"/>
              </w:rPr>
              <w:t>hết hiệu lực từ</w:t>
            </w:r>
            <w:r w:rsidRPr="00C03948">
              <w:rPr>
                <w:color w:val="000000"/>
                <w:sz w:val="24"/>
                <w:szCs w:val="24"/>
                <w:shd w:val="clear" w:color="auto" w:fill="FFFFFF"/>
              </w:rPr>
              <w:t xml:space="preserve"> </w:t>
            </w:r>
            <w:r w:rsidRPr="00C03948">
              <w:rPr>
                <w:sz w:val="24"/>
                <w:szCs w:val="24"/>
              </w:rPr>
              <w:t>ngày 01 tháng 4 năm 2025</w:t>
            </w:r>
            <w:r w:rsidRPr="00C03948">
              <w:rPr>
                <w:color w:val="000000"/>
                <w:sz w:val="24"/>
                <w:szCs w:val="24"/>
                <w:shd w:val="clear" w:color="auto" w:fill="FFFFFF"/>
              </w:rPr>
              <w:t xml:space="preserve"> </w:t>
            </w:r>
            <w:r w:rsidRPr="00C03948">
              <w:rPr>
                <w:color w:val="000000"/>
                <w:sz w:val="24"/>
                <w:szCs w:val="24"/>
                <w:shd w:val="clear" w:color="auto" w:fill="FFFFFF"/>
                <w:lang w:val="en-US"/>
              </w:rPr>
              <w:t xml:space="preserve">do </w:t>
            </w:r>
            <w:r w:rsidRPr="00C03948">
              <w:rPr>
                <w:sz w:val="24"/>
                <w:szCs w:val="24"/>
                <w:shd w:val="clear" w:color="auto" w:fill="FFFFFF"/>
                <w:lang w:val="en-US"/>
              </w:rPr>
              <w:t xml:space="preserve">Luật Ban hành văn bản quy phạm pháp luật số </w:t>
            </w:r>
            <w:r w:rsidRPr="00C03948">
              <w:rPr>
                <w:sz w:val="24"/>
                <w:szCs w:val="24"/>
              </w:rPr>
              <w:t>64/2025/QH15</w:t>
            </w:r>
            <w:r w:rsidRPr="00C03948">
              <w:rPr>
                <w:sz w:val="24"/>
                <w:szCs w:val="24"/>
                <w:lang w:val="en-US"/>
              </w:rPr>
              <w:t xml:space="preserve"> thay thế.</w:t>
            </w:r>
          </w:p>
          <w:p w14:paraId="34519B4C" w14:textId="1BE41504" w:rsidR="005D5CE5" w:rsidRPr="00C03948" w:rsidRDefault="005D5CE5" w:rsidP="00C03948">
            <w:pPr>
              <w:jc w:val="both"/>
              <w:rPr>
                <w:sz w:val="24"/>
                <w:szCs w:val="24"/>
                <w:shd w:val="clear" w:color="auto" w:fill="FFFFFF"/>
                <w:lang w:val="en-US"/>
              </w:rPr>
            </w:pPr>
            <w:r w:rsidRPr="00C03948">
              <w:rPr>
                <w:sz w:val="24"/>
                <w:szCs w:val="24"/>
                <w:shd w:val="clear" w:color="auto" w:fill="FFFFFF"/>
                <w:lang w:val="en-US"/>
              </w:rPr>
              <w:t xml:space="preserve">- Luật Giám định tư pháp số </w:t>
            </w:r>
            <w:r w:rsidRPr="00C03948">
              <w:rPr>
                <w:sz w:val="24"/>
                <w:szCs w:val="24"/>
                <w:shd w:val="clear" w:color="auto" w:fill="FFFFFF"/>
              </w:rPr>
              <w:t>13/2012/QH13</w:t>
            </w:r>
            <w:r w:rsidRPr="00C03948">
              <w:rPr>
                <w:sz w:val="24"/>
                <w:szCs w:val="24"/>
                <w:shd w:val="clear" w:color="auto" w:fill="FFFFFF"/>
                <w:lang w:val="en-US"/>
              </w:rPr>
              <w:t xml:space="preserve"> </w:t>
            </w:r>
            <w:r w:rsidRPr="00C03948">
              <w:rPr>
                <w:sz w:val="24"/>
                <w:szCs w:val="24"/>
                <w:lang w:val="en-US"/>
              </w:rPr>
              <w:t xml:space="preserve">hết hiệu lực từ </w:t>
            </w:r>
            <w:r w:rsidRPr="00C03948">
              <w:rPr>
                <w:sz w:val="24"/>
                <w:szCs w:val="24"/>
              </w:rPr>
              <w:t> ngày 01 tháng 5 năm 2026</w:t>
            </w:r>
            <w:r w:rsidRPr="00C03948">
              <w:rPr>
                <w:sz w:val="24"/>
                <w:szCs w:val="24"/>
                <w:lang w:val="en-US"/>
              </w:rPr>
              <w:t xml:space="preserve"> do </w:t>
            </w:r>
            <w:r w:rsidRPr="00C03948">
              <w:rPr>
                <w:sz w:val="24"/>
                <w:szCs w:val="24"/>
                <w:shd w:val="clear" w:color="auto" w:fill="FFFFFF"/>
                <w:lang w:val="en-US"/>
              </w:rPr>
              <w:t xml:space="preserve">Luật Giám định tư pháp số </w:t>
            </w:r>
            <w:r w:rsidRPr="00C03948">
              <w:rPr>
                <w:sz w:val="24"/>
                <w:szCs w:val="24"/>
              </w:rPr>
              <w:t>105/2025/QH15</w:t>
            </w:r>
            <w:r w:rsidRPr="00C03948">
              <w:rPr>
                <w:sz w:val="24"/>
                <w:szCs w:val="24"/>
                <w:lang w:val="en-US"/>
              </w:rPr>
              <w:t xml:space="preserve"> thay thế.</w:t>
            </w:r>
          </w:p>
          <w:p w14:paraId="39BF75F8" w14:textId="6DC609E1" w:rsidR="005D5CE5" w:rsidRPr="00C03948" w:rsidRDefault="005D5CE5" w:rsidP="00C03948">
            <w:pPr>
              <w:jc w:val="both"/>
              <w:rPr>
                <w:sz w:val="24"/>
                <w:szCs w:val="24"/>
                <w:shd w:val="clear" w:color="auto" w:fill="FFFFFF"/>
                <w:lang w:val="en-US"/>
              </w:rPr>
            </w:pPr>
            <w:r w:rsidRPr="00C03948">
              <w:rPr>
                <w:sz w:val="24"/>
                <w:szCs w:val="24"/>
                <w:shd w:val="clear" w:color="auto" w:fill="FFFFFF"/>
                <w:lang w:val="en-US"/>
              </w:rPr>
              <w:t xml:space="preserve">- Nghị định số 85/2013/NĐ-CP ngày 29 tháng 7 năm 2013 của Chính phủ quy định chi tiết và biện pháp thi hành Luật Giám định tư pháp </w:t>
            </w:r>
            <w:r w:rsidRPr="00C03948">
              <w:rPr>
                <w:sz w:val="24"/>
                <w:szCs w:val="24"/>
                <w:lang w:val="en-US"/>
              </w:rPr>
              <w:t xml:space="preserve">hết hiệu lực từ </w:t>
            </w:r>
            <w:r w:rsidRPr="00C03948">
              <w:rPr>
                <w:sz w:val="24"/>
                <w:szCs w:val="24"/>
              </w:rPr>
              <w:t>ngày 01 tháng 5 năm 2026</w:t>
            </w:r>
            <w:r w:rsidRPr="00C03948">
              <w:rPr>
                <w:sz w:val="24"/>
                <w:szCs w:val="24"/>
                <w:lang w:val="en-US"/>
              </w:rPr>
              <w:t xml:space="preserve"> do </w:t>
            </w:r>
            <w:r w:rsidRPr="00C03948">
              <w:rPr>
                <w:sz w:val="24"/>
                <w:szCs w:val="24"/>
                <w:shd w:val="clear" w:color="auto" w:fill="FFFFFF"/>
                <w:lang w:val="en-US"/>
              </w:rPr>
              <w:t xml:space="preserve">Nghị định số </w:t>
            </w:r>
            <w:r w:rsidRPr="00C03948">
              <w:rPr>
                <w:sz w:val="24"/>
                <w:szCs w:val="24"/>
                <w:shd w:val="clear" w:color="auto" w:fill="FFFFFF"/>
              </w:rPr>
              <w:t>177/2026/NĐ-CP</w:t>
            </w:r>
            <w:r w:rsidRPr="00C03948">
              <w:rPr>
                <w:sz w:val="24"/>
                <w:szCs w:val="24"/>
                <w:shd w:val="clear" w:color="auto" w:fill="FFFFFF"/>
                <w:lang w:val="en-US"/>
              </w:rPr>
              <w:t xml:space="preserve"> </w:t>
            </w:r>
            <w:r w:rsidRPr="00C03948">
              <w:rPr>
                <w:sz w:val="24"/>
                <w:szCs w:val="24"/>
                <w:shd w:val="clear" w:color="auto" w:fill="FFFFFF"/>
              </w:rPr>
              <w:t>ngày 19 tháng 5 năm 2026</w:t>
            </w:r>
            <w:r w:rsidRPr="00C03948">
              <w:rPr>
                <w:sz w:val="24"/>
                <w:szCs w:val="24"/>
                <w:shd w:val="clear" w:color="auto" w:fill="FFFFFF"/>
                <w:lang w:val="en-US"/>
              </w:rPr>
              <w:t xml:space="preserve"> của Chính phủ </w:t>
            </w:r>
            <w:r w:rsidRPr="00C03948">
              <w:rPr>
                <w:sz w:val="24"/>
                <w:szCs w:val="24"/>
                <w:shd w:val="clear" w:color="auto" w:fill="FFFFFF"/>
              </w:rPr>
              <w:t>quy định chi tiết một số điều và biện pháp thi hành</w:t>
            </w:r>
            <w:r w:rsidRPr="00C03948">
              <w:rPr>
                <w:sz w:val="24"/>
                <w:szCs w:val="24"/>
                <w:shd w:val="clear" w:color="auto" w:fill="FFFFFF"/>
                <w:lang w:val="en-US"/>
              </w:rPr>
              <w:t xml:space="preserve"> Luật Giám định tư pháp thay thế.</w:t>
            </w:r>
          </w:p>
          <w:p w14:paraId="3266C87A" w14:textId="65B4A233" w:rsidR="005D5CE5" w:rsidRPr="00C03948" w:rsidRDefault="005D5CE5" w:rsidP="00C03948">
            <w:pPr>
              <w:jc w:val="both"/>
              <w:rPr>
                <w:sz w:val="24"/>
                <w:szCs w:val="24"/>
                <w:shd w:val="clear" w:color="auto" w:fill="FFFFFF"/>
                <w:lang w:val="en-US"/>
              </w:rPr>
            </w:pPr>
            <w:r w:rsidRPr="00C03948">
              <w:rPr>
                <w:sz w:val="24"/>
                <w:szCs w:val="24"/>
                <w:shd w:val="clear" w:color="auto" w:fill="FFFFFF"/>
                <w:lang w:val="en-US"/>
              </w:rPr>
              <w:t xml:space="preserve">- Quyết định số 01/2014/QĐ-TTg ngày 01 tháng 01 năm 2014 của Thủ tướng Chính phủ về chế độ bồi dưỡng giám định tư pháp </w:t>
            </w:r>
            <w:r w:rsidRPr="00C03948">
              <w:rPr>
                <w:sz w:val="24"/>
                <w:szCs w:val="24"/>
                <w:shd w:val="clear" w:color="auto" w:fill="FFFFFF"/>
              </w:rPr>
              <w:t xml:space="preserve">hết hiệu lực từ ngày 20 tháng 5 năm 2025 do Quyết định số 08/2025/QĐ-TTg ngày 04 tháng 4 năm 2025  của Thủ tướng Chính phủ về chế độ bồi dưỡng giám định tư pháp </w:t>
            </w:r>
            <w:r w:rsidRPr="00C03948">
              <w:rPr>
                <w:sz w:val="24"/>
                <w:szCs w:val="24"/>
                <w:shd w:val="clear" w:color="auto" w:fill="FFFFFF"/>
                <w:lang w:val="en-US"/>
              </w:rPr>
              <w:t>thay thế.</w:t>
            </w:r>
          </w:p>
          <w:p w14:paraId="3504C34D" w14:textId="77777777" w:rsidR="005D5CE5" w:rsidRPr="00C03948" w:rsidRDefault="005D5CE5" w:rsidP="00C03948">
            <w:pPr>
              <w:jc w:val="both"/>
              <w:rPr>
                <w:rFonts w:eastAsia=".VnTime"/>
                <w:color w:val="000000"/>
                <w:sz w:val="24"/>
                <w:szCs w:val="24"/>
              </w:rPr>
            </w:pPr>
            <w:r w:rsidRPr="00C03948">
              <w:rPr>
                <w:rFonts w:eastAsia=".VnTime"/>
                <w:color w:val="000000"/>
                <w:sz w:val="24"/>
                <w:szCs w:val="24"/>
              </w:rPr>
              <w:t xml:space="preserve">2. Về nội dung: </w:t>
            </w:r>
          </w:p>
          <w:p w14:paraId="029AA55E" w14:textId="5B683F49" w:rsidR="005D5CE5" w:rsidRPr="00C03948" w:rsidRDefault="005D5CE5" w:rsidP="00C03948">
            <w:pPr>
              <w:jc w:val="both"/>
              <w:rPr>
                <w:sz w:val="24"/>
                <w:szCs w:val="24"/>
                <w:shd w:val="clear" w:color="auto" w:fill="FFFFFF"/>
              </w:rPr>
            </w:pPr>
            <w:r w:rsidRPr="00C03948">
              <w:rPr>
                <w:sz w:val="24"/>
                <w:szCs w:val="24"/>
                <w:shd w:val="clear" w:color="auto" w:fill="FFFFFF"/>
                <w:lang w:val="en-US"/>
              </w:rPr>
              <w:t>- Đ</w:t>
            </w:r>
            <w:r w:rsidRPr="00C03948">
              <w:rPr>
                <w:sz w:val="24"/>
                <w:szCs w:val="24"/>
                <w:shd w:val="clear" w:color="auto" w:fill="FFFFFF"/>
              </w:rPr>
              <w:t>iểm a, b, c khoản 4 Điều 1 Nghị quyết số 15/2016/NQ-HĐND viện dẫn Quyết định số 01/2014/QĐ-TTg ngày 01 tháng 01 năm 2014 của Thủ tướng Chính phủ về chế độ bồi dưỡng giám định tư pháp đã hết hiệu lực từ ngày 20 tháng 5 năm 2025 do Quyết định số 08/2025/QĐ-TTg ngày 04 tháng 4 năm 2025  của Thủ tướng Chính phủ về chế độ bồi dưỡng giám định tư pháp quy định hết hiệu lực.</w:t>
            </w:r>
          </w:p>
          <w:p w14:paraId="47FD2320" w14:textId="36FAB563" w:rsidR="005D5CE5" w:rsidRPr="00C03948" w:rsidRDefault="005D5CE5" w:rsidP="00C03948">
            <w:pPr>
              <w:jc w:val="both"/>
              <w:rPr>
                <w:sz w:val="24"/>
                <w:szCs w:val="24"/>
              </w:rPr>
            </w:pPr>
            <w:r w:rsidRPr="00C03948">
              <w:rPr>
                <w:sz w:val="24"/>
                <w:szCs w:val="24"/>
                <w:shd w:val="clear" w:color="auto" w:fill="FFFFFF"/>
                <w:lang w:val="en-US"/>
              </w:rPr>
              <w:t>-</w:t>
            </w:r>
            <w:r w:rsidRPr="00C03948">
              <w:rPr>
                <w:sz w:val="24"/>
                <w:szCs w:val="24"/>
                <w:shd w:val="clear" w:color="auto" w:fill="FFFFFF"/>
              </w:rPr>
              <w:t xml:space="preserve"> Khoản 1 Điều 1  Nghị quyết số 15/2016/NQ-HĐND viện dẫn  Nghị quyết số 49-NQ/TW ngày 02 tháng 6 năm 2005 của Bộ Chính trị về chiến lược cải cách tư pháp đến năm 2020 không còn phù hợp vì chiến lược cải cách tư pháp đến năm 2020 đã kết thúc.</w:t>
            </w:r>
          </w:p>
        </w:tc>
      </w:tr>
      <w:tr w:rsidR="00D2406B" w:rsidRPr="00C03948" w14:paraId="57BFBA10" w14:textId="77777777" w:rsidTr="00DD7477">
        <w:trPr>
          <w:trHeight w:val="1035"/>
        </w:trPr>
        <w:tc>
          <w:tcPr>
            <w:tcW w:w="230" w:type="pct"/>
            <w:vAlign w:val="center"/>
          </w:tcPr>
          <w:p w14:paraId="04618089" w14:textId="77777777" w:rsidR="00736B67" w:rsidRPr="00C03948" w:rsidRDefault="00736B67" w:rsidP="00C03948">
            <w:pPr>
              <w:numPr>
                <w:ilvl w:val="0"/>
                <w:numId w:val="1"/>
              </w:numPr>
              <w:rPr>
                <w:rFonts w:eastAsia=".VnTime"/>
                <w:sz w:val="24"/>
                <w:szCs w:val="24"/>
                <w:shd w:val="clear" w:color="auto" w:fill="FFFFFF"/>
              </w:rPr>
            </w:pPr>
          </w:p>
        </w:tc>
        <w:tc>
          <w:tcPr>
            <w:tcW w:w="459" w:type="pct"/>
            <w:vAlign w:val="center"/>
          </w:tcPr>
          <w:p w14:paraId="2B8CA8BD" w14:textId="61F325E4" w:rsidR="00736B67" w:rsidRPr="00C03948" w:rsidRDefault="00736B67" w:rsidP="00C03948">
            <w:pPr>
              <w:jc w:val="center"/>
              <w:rPr>
                <w:sz w:val="24"/>
                <w:szCs w:val="24"/>
                <w:shd w:val="clear" w:color="auto" w:fill="FFFFFF"/>
              </w:rPr>
            </w:pPr>
            <w:r w:rsidRPr="00C03948">
              <w:rPr>
                <w:sz w:val="24"/>
                <w:szCs w:val="24"/>
              </w:rPr>
              <w:t>Nghị quyết</w:t>
            </w:r>
          </w:p>
        </w:tc>
        <w:tc>
          <w:tcPr>
            <w:tcW w:w="783" w:type="pct"/>
            <w:vAlign w:val="center"/>
          </w:tcPr>
          <w:p w14:paraId="7FE2DB0D" w14:textId="77777777" w:rsidR="00736B67" w:rsidRPr="00C03948" w:rsidRDefault="00736B67" w:rsidP="00C03948">
            <w:pPr>
              <w:jc w:val="center"/>
              <w:rPr>
                <w:sz w:val="24"/>
                <w:szCs w:val="24"/>
                <w:lang w:val="en-US"/>
              </w:rPr>
            </w:pPr>
            <w:r w:rsidRPr="00C03948">
              <w:rPr>
                <w:sz w:val="24"/>
                <w:szCs w:val="24"/>
              </w:rPr>
              <w:t xml:space="preserve">16/2019/NQ-HĐND </w:t>
            </w:r>
          </w:p>
          <w:p w14:paraId="4E323180" w14:textId="6F8E2754" w:rsidR="00736B67" w:rsidRPr="00C03948" w:rsidRDefault="00736B67" w:rsidP="00C03948">
            <w:pPr>
              <w:jc w:val="center"/>
              <w:rPr>
                <w:sz w:val="24"/>
                <w:szCs w:val="24"/>
                <w:shd w:val="clear" w:color="auto" w:fill="FFFFFF"/>
              </w:rPr>
            </w:pPr>
            <w:r w:rsidRPr="00C03948">
              <w:rPr>
                <w:sz w:val="24"/>
                <w:szCs w:val="24"/>
                <w:lang w:val="en-US"/>
              </w:rPr>
              <w:t>N</w:t>
            </w:r>
            <w:r w:rsidRPr="00C03948">
              <w:rPr>
                <w:sz w:val="24"/>
                <w:szCs w:val="24"/>
              </w:rPr>
              <w:t>gày 16/11/2019</w:t>
            </w:r>
          </w:p>
        </w:tc>
        <w:tc>
          <w:tcPr>
            <w:tcW w:w="829" w:type="pct"/>
            <w:vAlign w:val="center"/>
          </w:tcPr>
          <w:p w14:paraId="76A1E958" w14:textId="4D617C56" w:rsidR="00736B67" w:rsidRPr="00C03948" w:rsidRDefault="00736B67" w:rsidP="00C03948">
            <w:pPr>
              <w:jc w:val="both"/>
              <w:rPr>
                <w:sz w:val="24"/>
                <w:szCs w:val="24"/>
                <w:shd w:val="clear" w:color="auto" w:fill="FFFFFF"/>
              </w:rPr>
            </w:pPr>
            <w:r w:rsidRPr="00C03948">
              <w:rPr>
                <w:sz w:val="24"/>
                <w:szCs w:val="24"/>
                <w:lang w:val="en-US"/>
              </w:rPr>
              <w:t>V</w:t>
            </w:r>
            <w:r w:rsidRPr="00C03948">
              <w:rPr>
                <w:sz w:val="24"/>
                <w:szCs w:val="24"/>
              </w:rPr>
              <w:t xml:space="preserve">ề việc bổ sung dự án vào Danh mục dự án thuộc Chương trình phát triển nhà ở tỉnh Thừa </w:t>
            </w:r>
            <w:r w:rsidRPr="00C03948">
              <w:rPr>
                <w:sz w:val="24"/>
                <w:szCs w:val="24"/>
              </w:rPr>
              <w:lastRenderedPageBreak/>
              <w:t>Thiên Huế đến năm 2020 và tầm nhìn đến năm 2030</w:t>
            </w:r>
          </w:p>
        </w:tc>
        <w:tc>
          <w:tcPr>
            <w:tcW w:w="2699" w:type="pct"/>
            <w:vAlign w:val="center"/>
          </w:tcPr>
          <w:p w14:paraId="07CA527A" w14:textId="77777777" w:rsidR="00736B67" w:rsidRPr="00C03948" w:rsidRDefault="00736B67" w:rsidP="00C03948">
            <w:pPr>
              <w:jc w:val="both"/>
              <w:rPr>
                <w:color w:val="000000"/>
                <w:sz w:val="24"/>
                <w:szCs w:val="24"/>
                <w:shd w:val="clear" w:color="auto" w:fill="FFFFFF"/>
                <w:lang w:val="en-US"/>
              </w:rPr>
            </w:pPr>
            <w:r w:rsidRPr="00C03948">
              <w:rPr>
                <w:color w:val="000000"/>
                <w:sz w:val="24"/>
                <w:szCs w:val="24"/>
                <w:shd w:val="clear" w:color="auto" w:fill="FFFFFF"/>
              </w:rPr>
              <w:lastRenderedPageBreak/>
              <w:t xml:space="preserve">1. Một số văn bản mà </w:t>
            </w:r>
            <w:r w:rsidRPr="00C03948">
              <w:rPr>
                <w:sz w:val="24"/>
                <w:szCs w:val="24"/>
              </w:rPr>
              <w:t>Nghị quyết</w:t>
            </w:r>
            <w:r w:rsidRPr="00C03948">
              <w:rPr>
                <w:color w:val="000000"/>
                <w:sz w:val="24"/>
                <w:szCs w:val="24"/>
                <w:shd w:val="clear" w:color="auto" w:fill="FFFFFF"/>
              </w:rPr>
              <w:t xml:space="preserve"> sử dụng làm căn cứ pháp lý để ban hành hết hiệu lực, đó là: </w:t>
            </w:r>
          </w:p>
          <w:p w14:paraId="77CAC08C" w14:textId="3849BDD6" w:rsidR="00736B67" w:rsidRPr="00C03948" w:rsidRDefault="00736B67" w:rsidP="00C03948">
            <w:pPr>
              <w:jc w:val="both"/>
              <w:rPr>
                <w:sz w:val="24"/>
                <w:szCs w:val="24"/>
                <w:lang w:val="en-US"/>
              </w:rPr>
            </w:pPr>
            <w:r w:rsidRPr="00C03948">
              <w:rPr>
                <w:sz w:val="24"/>
                <w:szCs w:val="24"/>
                <w:lang w:val="en-US"/>
              </w:rPr>
              <w:lastRenderedPageBreak/>
              <w:t xml:space="preserve">- Luật Tổ chức chính quyền địa phương số </w:t>
            </w:r>
            <w:r w:rsidRPr="00C03948">
              <w:rPr>
                <w:sz w:val="24"/>
                <w:szCs w:val="24"/>
              </w:rPr>
              <w:t>77/2015/QH13</w:t>
            </w:r>
            <w:r w:rsidRPr="00C03948">
              <w:rPr>
                <w:sz w:val="24"/>
                <w:szCs w:val="24"/>
                <w:lang w:val="en-US"/>
              </w:rPr>
              <w:t xml:space="preserve"> hết hiệu lực từ ngày </w:t>
            </w:r>
            <w:r w:rsidRPr="00C03948">
              <w:rPr>
                <w:sz w:val="24"/>
                <w:szCs w:val="24"/>
              </w:rPr>
              <w:t>01 tháng 3 năm 2025</w:t>
            </w:r>
            <w:r w:rsidRPr="00C03948">
              <w:rPr>
                <w:sz w:val="24"/>
                <w:szCs w:val="24"/>
                <w:lang w:val="en-US"/>
              </w:rPr>
              <w:t xml:space="preserve"> do Luật Tổ chức chính quyền địa phương số </w:t>
            </w:r>
            <w:r w:rsidRPr="00C03948">
              <w:rPr>
                <w:sz w:val="24"/>
                <w:szCs w:val="24"/>
              </w:rPr>
              <w:t>65/2025/QH15</w:t>
            </w:r>
            <w:r w:rsidRPr="00C03948">
              <w:rPr>
                <w:sz w:val="24"/>
                <w:szCs w:val="24"/>
                <w:lang w:val="en-US"/>
              </w:rPr>
              <w:t xml:space="preserve"> thay thế.</w:t>
            </w:r>
          </w:p>
          <w:p w14:paraId="1F8263F7" w14:textId="77777777" w:rsidR="00736B67" w:rsidRPr="00C03948" w:rsidRDefault="00736B67" w:rsidP="00C03948">
            <w:pPr>
              <w:jc w:val="both"/>
              <w:rPr>
                <w:sz w:val="24"/>
                <w:szCs w:val="24"/>
                <w:lang w:val="en-US"/>
              </w:rPr>
            </w:pPr>
            <w:r w:rsidRPr="00C03948">
              <w:rPr>
                <w:sz w:val="24"/>
                <w:szCs w:val="24"/>
              </w:rPr>
              <w:t xml:space="preserve">- Luật Nhà ở số 65/2014/QH13 hết hiệu lực từ ngày 01 tháng 8 năm 2024 do Luật Nhà ở số 27/2023/QH15 thay thế. </w:t>
            </w:r>
          </w:p>
          <w:p w14:paraId="2E870B53" w14:textId="673F25F3" w:rsidR="00736B67" w:rsidRPr="00C03948" w:rsidRDefault="00736B67" w:rsidP="00C03948">
            <w:pPr>
              <w:jc w:val="both"/>
              <w:rPr>
                <w:sz w:val="24"/>
                <w:szCs w:val="24"/>
                <w:lang w:val="en-US"/>
              </w:rPr>
            </w:pPr>
            <w:r w:rsidRPr="00C03948">
              <w:rPr>
                <w:sz w:val="24"/>
                <w:szCs w:val="24"/>
              </w:rPr>
              <w:t xml:space="preserve">- Nghị định số 99/2015/NĐ-CP ngày 20 tháng 10 năm 2015 của Chính phủ quy định chi tiết và hướng dẫn thi hành Luật Nhà ở hết hiệu lực từ ngày 01/8/2024 do Nghị định số 95/2024/NĐ-CP ngày 24 tháng 7 năm 2024 </w:t>
            </w:r>
            <w:r w:rsidR="00D95172" w:rsidRPr="00C03948">
              <w:rPr>
                <w:sz w:val="24"/>
                <w:szCs w:val="24"/>
                <w:lang w:val="en-US"/>
              </w:rPr>
              <w:t xml:space="preserve">của Chính phủ </w:t>
            </w:r>
            <w:r w:rsidRPr="00C03948">
              <w:rPr>
                <w:sz w:val="24"/>
                <w:szCs w:val="24"/>
              </w:rPr>
              <w:t xml:space="preserve">quy định chi tiết một số điều của  </w:t>
            </w:r>
            <w:r w:rsidRPr="00C03948">
              <w:rPr>
                <w:sz w:val="24"/>
                <w:szCs w:val="24"/>
                <w:lang w:val="en-US"/>
              </w:rPr>
              <w:t xml:space="preserve">Luật Nhà ở </w:t>
            </w:r>
            <w:r w:rsidRPr="00C03948">
              <w:rPr>
                <w:sz w:val="24"/>
                <w:szCs w:val="24"/>
              </w:rPr>
              <w:t>thay thế.</w:t>
            </w:r>
          </w:p>
          <w:p w14:paraId="5FE41A14" w14:textId="23422356" w:rsidR="00D95172" w:rsidRPr="00C03948" w:rsidRDefault="00D95172" w:rsidP="00C03948">
            <w:pPr>
              <w:jc w:val="both"/>
              <w:rPr>
                <w:sz w:val="24"/>
                <w:szCs w:val="24"/>
                <w:lang w:val="en-US"/>
              </w:rPr>
            </w:pPr>
            <w:r w:rsidRPr="00C03948">
              <w:rPr>
                <w:sz w:val="24"/>
                <w:szCs w:val="24"/>
              </w:rPr>
              <w:t xml:space="preserve">- Nghị định số 100/2015/NĐ-CP ngày 20 tháng 10 năm 2015 của Chính phủ về việc phát triển và quản lý nhà ở xã hội hết hiệu lực từ ngày 01/8/2024 do Nghị định số 100/2024/NĐ-CP ngày 26 tháng 7 năm 2024 </w:t>
            </w:r>
            <w:r w:rsidRPr="00C03948">
              <w:rPr>
                <w:sz w:val="24"/>
                <w:szCs w:val="24"/>
                <w:lang w:val="en-US"/>
              </w:rPr>
              <w:t xml:space="preserve">của Chính phủ </w:t>
            </w:r>
            <w:r w:rsidRPr="00C03948">
              <w:rPr>
                <w:sz w:val="24"/>
                <w:szCs w:val="24"/>
              </w:rPr>
              <w:t>quy định chi tiết một số điều của </w:t>
            </w:r>
            <w:r w:rsidRPr="00C03948">
              <w:rPr>
                <w:sz w:val="24"/>
                <w:szCs w:val="24"/>
                <w:lang w:val="en-US"/>
              </w:rPr>
              <w:t>Luật Nhà ở</w:t>
            </w:r>
            <w:r w:rsidRPr="00C03948">
              <w:rPr>
                <w:sz w:val="24"/>
                <w:szCs w:val="24"/>
              </w:rPr>
              <w:t> về phát triển và quản lý nhà ở xã hội</w:t>
            </w:r>
            <w:r w:rsidRPr="00C03948">
              <w:rPr>
                <w:sz w:val="24"/>
                <w:szCs w:val="24"/>
                <w:lang w:val="en-US"/>
              </w:rPr>
              <w:t xml:space="preserve"> </w:t>
            </w:r>
            <w:r w:rsidRPr="00C03948">
              <w:rPr>
                <w:sz w:val="24"/>
                <w:szCs w:val="24"/>
              </w:rPr>
              <w:t xml:space="preserve">thay thế. </w:t>
            </w:r>
          </w:p>
          <w:p w14:paraId="7FAC83E1" w14:textId="77777777" w:rsidR="00D95172" w:rsidRPr="00C03948" w:rsidRDefault="00D95172" w:rsidP="00C03948">
            <w:pPr>
              <w:jc w:val="both"/>
              <w:rPr>
                <w:sz w:val="24"/>
                <w:szCs w:val="24"/>
                <w:lang w:val="en-US"/>
              </w:rPr>
            </w:pPr>
            <w:r w:rsidRPr="00C03948">
              <w:rPr>
                <w:sz w:val="24"/>
                <w:szCs w:val="24"/>
                <w:lang w:val="en-US"/>
              </w:rPr>
              <w:t xml:space="preserve">2. </w:t>
            </w:r>
            <w:r w:rsidRPr="00C03948">
              <w:rPr>
                <w:sz w:val="24"/>
                <w:szCs w:val="24"/>
              </w:rPr>
              <w:t xml:space="preserve">Về nội dung: </w:t>
            </w:r>
          </w:p>
          <w:p w14:paraId="250E620F" w14:textId="42D6615D" w:rsidR="00736B67" w:rsidRPr="00C03948" w:rsidRDefault="00D95172" w:rsidP="00C03948">
            <w:pPr>
              <w:jc w:val="both"/>
              <w:rPr>
                <w:sz w:val="24"/>
                <w:szCs w:val="24"/>
                <w:lang w:val="en-US"/>
              </w:rPr>
            </w:pPr>
            <w:r w:rsidRPr="00C03948">
              <w:rPr>
                <w:sz w:val="24"/>
                <w:szCs w:val="24"/>
                <w:lang w:val="en-US"/>
              </w:rPr>
              <w:t xml:space="preserve">- </w:t>
            </w:r>
            <w:r w:rsidRPr="00C03948">
              <w:rPr>
                <w:sz w:val="24"/>
                <w:szCs w:val="24"/>
              </w:rPr>
              <w:t>Hiện nay, nội dung của Nghị quyết số 16/2019/NQ-HĐND không còn phù hợp với quy định của Luật Nhà ở số 27/2023/QH15 và các văn bản quy phạm pháp luật khác có liên quan và đến nay dự án nhà ở xã hội thuộc khu đất có ký hiệu XH1 thuộc khu phức hợp Thủy Vân-Giai đoạn 1 tại Khu B</w:t>
            </w:r>
            <w:r w:rsidRPr="00C03948">
              <w:rPr>
                <w:sz w:val="24"/>
                <w:szCs w:val="24"/>
                <w:lang w:val="en-US"/>
              </w:rPr>
              <w:t xml:space="preserve"> </w:t>
            </w:r>
            <w:r w:rsidRPr="00C03948">
              <w:rPr>
                <w:sz w:val="24"/>
                <w:szCs w:val="24"/>
              </w:rPr>
              <w:t>Đô thị mới An Vân Dương đã được bổ sung vào danh mục dự án thuộc Chương trình phát triển nhà ở thành phố Huế đến năm 2030 theo Quyết định số 3474/QĐ-UBND ngày 11/11/2025 của UBND thành phố Huế.</w:t>
            </w:r>
          </w:p>
          <w:p w14:paraId="3C81B9BF" w14:textId="4B0486D1" w:rsidR="00736B67" w:rsidRPr="00C03948" w:rsidRDefault="00D95172" w:rsidP="00C03948">
            <w:pPr>
              <w:jc w:val="both"/>
              <w:rPr>
                <w:sz w:val="24"/>
                <w:szCs w:val="24"/>
                <w:lang w:val="en-US"/>
              </w:rPr>
            </w:pPr>
            <w:r w:rsidRPr="00C03948">
              <w:rPr>
                <w:sz w:val="24"/>
                <w:szCs w:val="24"/>
                <w:lang w:val="en-US"/>
              </w:rPr>
              <w:t xml:space="preserve">- </w:t>
            </w:r>
            <w:r w:rsidRPr="00C03948">
              <w:rPr>
                <w:sz w:val="24"/>
                <w:szCs w:val="24"/>
              </w:rPr>
              <w:t>Nghị quyết số 16/2019/NQ-HĐND xác định thời kỳ thực hiện bổ sung dự án vào Danh mục dự án thuộc Chương trình phát triển nhà ở tỉnh Thừa Thiên Huế đến năm 2020 và tầm nhìn đến năm 2030</w:t>
            </w:r>
            <w:r w:rsidRPr="00C03948">
              <w:rPr>
                <w:sz w:val="24"/>
                <w:szCs w:val="24"/>
                <w:lang w:val="en-US"/>
              </w:rPr>
              <w:t xml:space="preserve"> đ</w:t>
            </w:r>
            <w:r w:rsidRPr="00C03948">
              <w:rPr>
                <w:sz w:val="24"/>
                <w:szCs w:val="24"/>
              </w:rPr>
              <w:t>ến nay đã kết thúc</w:t>
            </w:r>
            <w:r w:rsidRPr="00C03948">
              <w:rPr>
                <w:rFonts w:eastAsia=".VnTime"/>
                <w:color w:val="000000"/>
                <w:sz w:val="24"/>
                <w:szCs w:val="24"/>
              </w:rPr>
              <w:t>.</w:t>
            </w:r>
          </w:p>
        </w:tc>
      </w:tr>
      <w:tr w:rsidR="00D2406B" w:rsidRPr="00C03948" w14:paraId="1189FFD6" w14:textId="77777777" w:rsidTr="00DD7477">
        <w:trPr>
          <w:trHeight w:val="1035"/>
        </w:trPr>
        <w:tc>
          <w:tcPr>
            <w:tcW w:w="230" w:type="pct"/>
            <w:vAlign w:val="center"/>
          </w:tcPr>
          <w:p w14:paraId="2926F00A" w14:textId="77777777" w:rsidR="005D5CE5" w:rsidRPr="00C03948" w:rsidRDefault="005D5CE5" w:rsidP="00C03948">
            <w:pPr>
              <w:numPr>
                <w:ilvl w:val="0"/>
                <w:numId w:val="1"/>
              </w:numPr>
              <w:rPr>
                <w:rFonts w:eastAsia=".VnTime"/>
                <w:sz w:val="24"/>
                <w:szCs w:val="24"/>
                <w:shd w:val="clear" w:color="auto" w:fill="FFFFFF"/>
              </w:rPr>
            </w:pPr>
          </w:p>
        </w:tc>
        <w:tc>
          <w:tcPr>
            <w:tcW w:w="459" w:type="pct"/>
            <w:vAlign w:val="center"/>
          </w:tcPr>
          <w:p w14:paraId="55D36C2D" w14:textId="77777777" w:rsidR="005D5CE5" w:rsidRPr="00C03948" w:rsidRDefault="005D5CE5" w:rsidP="00C03948">
            <w:pPr>
              <w:jc w:val="center"/>
              <w:rPr>
                <w:sz w:val="24"/>
                <w:szCs w:val="24"/>
              </w:rPr>
            </w:pPr>
            <w:r w:rsidRPr="00C03948">
              <w:rPr>
                <w:sz w:val="24"/>
                <w:szCs w:val="24"/>
              </w:rPr>
              <w:t>Nghị quyết</w:t>
            </w:r>
          </w:p>
        </w:tc>
        <w:tc>
          <w:tcPr>
            <w:tcW w:w="783" w:type="pct"/>
            <w:vAlign w:val="center"/>
          </w:tcPr>
          <w:p w14:paraId="2AE9CB32" w14:textId="77777777" w:rsidR="005D5CE5" w:rsidRPr="00C03948" w:rsidRDefault="005D5CE5" w:rsidP="00C03948">
            <w:pPr>
              <w:jc w:val="center"/>
              <w:rPr>
                <w:rFonts w:eastAsia="Calibri"/>
                <w:color w:val="000000"/>
                <w:sz w:val="24"/>
                <w:szCs w:val="24"/>
              </w:rPr>
            </w:pPr>
            <w:r w:rsidRPr="00C03948">
              <w:rPr>
                <w:rFonts w:eastAsia="Calibri"/>
                <w:color w:val="000000"/>
                <w:sz w:val="24"/>
                <w:szCs w:val="24"/>
              </w:rPr>
              <w:t>07/2021/NQ-HĐND</w:t>
            </w:r>
          </w:p>
          <w:p w14:paraId="662516A0" w14:textId="77777777" w:rsidR="005D5CE5" w:rsidRPr="00C03948" w:rsidRDefault="005D5CE5" w:rsidP="00C03948">
            <w:pPr>
              <w:jc w:val="center"/>
              <w:rPr>
                <w:rFonts w:eastAsia="Calibri"/>
                <w:color w:val="000000"/>
                <w:sz w:val="24"/>
                <w:szCs w:val="24"/>
                <w:lang w:val="nb-NO"/>
              </w:rPr>
            </w:pPr>
            <w:r w:rsidRPr="00C03948">
              <w:rPr>
                <w:rFonts w:eastAsia="Calibri"/>
                <w:color w:val="000000"/>
                <w:sz w:val="24"/>
                <w:szCs w:val="24"/>
              </w:rPr>
              <w:t>Ngày 26/04/2021</w:t>
            </w:r>
          </w:p>
          <w:p w14:paraId="37E1F3AF" w14:textId="77777777" w:rsidR="005D5CE5" w:rsidRPr="00C03948" w:rsidRDefault="005D5CE5" w:rsidP="00C03948">
            <w:pPr>
              <w:jc w:val="center"/>
              <w:rPr>
                <w:sz w:val="24"/>
                <w:szCs w:val="24"/>
              </w:rPr>
            </w:pPr>
          </w:p>
        </w:tc>
        <w:tc>
          <w:tcPr>
            <w:tcW w:w="829" w:type="pct"/>
            <w:vAlign w:val="center"/>
          </w:tcPr>
          <w:p w14:paraId="724E4834" w14:textId="5E095C5E" w:rsidR="005D5CE5" w:rsidRPr="00C03948" w:rsidRDefault="005D5CE5" w:rsidP="00C03948">
            <w:pPr>
              <w:jc w:val="both"/>
              <w:rPr>
                <w:sz w:val="24"/>
                <w:szCs w:val="24"/>
              </w:rPr>
            </w:pPr>
            <w:r w:rsidRPr="00C03948">
              <w:rPr>
                <w:rFonts w:eastAsia="Calibri"/>
                <w:color w:val="000000"/>
                <w:sz w:val="24"/>
                <w:szCs w:val="24"/>
                <w:lang w:val="nb-NO"/>
              </w:rPr>
              <w:t>Đẩy mạnh công tác bảo vệ, chăm sóc trẻ em tỉnh Thừa Thiên Huế giai đoạn 2021 - 2025</w:t>
            </w:r>
          </w:p>
        </w:tc>
        <w:tc>
          <w:tcPr>
            <w:tcW w:w="2699" w:type="pct"/>
            <w:vAlign w:val="center"/>
          </w:tcPr>
          <w:p w14:paraId="738B34AF" w14:textId="77777777" w:rsidR="005D5CE5" w:rsidRPr="00C03948" w:rsidRDefault="005D5CE5" w:rsidP="00C03948">
            <w:pPr>
              <w:jc w:val="both"/>
              <w:rPr>
                <w:color w:val="000000"/>
                <w:sz w:val="24"/>
                <w:szCs w:val="24"/>
                <w:shd w:val="clear" w:color="auto" w:fill="FFFFFF"/>
                <w:lang w:val="en-US"/>
              </w:rPr>
            </w:pPr>
            <w:r w:rsidRPr="00C03948">
              <w:rPr>
                <w:color w:val="000000"/>
                <w:sz w:val="24"/>
                <w:szCs w:val="24"/>
                <w:shd w:val="clear" w:color="auto" w:fill="FFFFFF"/>
              </w:rPr>
              <w:t xml:space="preserve">1. Một số văn bản mà </w:t>
            </w:r>
            <w:r w:rsidRPr="00C03948">
              <w:rPr>
                <w:sz w:val="24"/>
                <w:szCs w:val="24"/>
              </w:rPr>
              <w:t>Nghị quyết</w:t>
            </w:r>
            <w:r w:rsidRPr="00C03948">
              <w:rPr>
                <w:color w:val="000000"/>
                <w:sz w:val="24"/>
                <w:szCs w:val="24"/>
                <w:shd w:val="clear" w:color="auto" w:fill="FFFFFF"/>
              </w:rPr>
              <w:t xml:space="preserve"> sử dụng làm căn cứ pháp lý để ban hành hết hiệu lực, đó là: </w:t>
            </w:r>
          </w:p>
          <w:p w14:paraId="48F36DB1" w14:textId="02119A38" w:rsidR="005D5CE5" w:rsidRPr="00C03948" w:rsidRDefault="005D5CE5" w:rsidP="00C03948">
            <w:pPr>
              <w:jc w:val="both"/>
              <w:rPr>
                <w:sz w:val="24"/>
                <w:szCs w:val="24"/>
                <w:lang w:val="en-US"/>
              </w:rPr>
            </w:pPr>
            <w:r w:rsidRPr="00C03948">
              <w:rPr>
                <w:sz w:val="24"/>
                <w:szCs w:val="24"/>
                <w:lang w:val="en-US"/>
              </w:rPr>
              <w:t xml:space="preserve">- Luật Tổ chức chính quyền địa phương số </w:t>
            </w:r>
            <w:r w:rsidRPr="00C03948">
              <w:rPr>
                <w:sz w:val="24"/>
                <w:szCs w:val="24"/>
              </w:rPr>
              <w:t>77/2015/QH13</w:t>
            </w:r>
            <w:r w:rsidRPr="00C03948">
              <w:rPr>
                <w:sz w:val="24"/>
                <w:szCs w:val="24"/>
                <w:lang w:val="en-US"/>
              </w:rPr>
              <w:t xml:space="preserve"> và Luật Sửa đổi, bổ sung một số điều của Luật Tổ chức Chính phủ và Luật Tổ chức chính quyền địa phương số </w:t>
            </w:r>
            <w:r w:rsidRPr="00C03948">
              <w:rPr>
                <w:sz w:val="24"/>
                <w:szCs w:val="24"/>
              </w:rPr>
              <w:t>47/2019/QH14</w:t>
            </w:r>
            <w:r w:rsidRPr="00C03948">
              <w:rPr>
                <w:sz w:val="24"/>
                <w:szCs w:val="24"/>
                <w:lang w:val="en-US"/>
              </w:rPr>
              <w:t xml:space="preserve"> hết hiệu lực từ ngày </w:t>
            </w:r>
            <w:r w:rsidRPr="00C03948">
              <w:rPr>
                <w:sz w:val="24"/>
                <w:szCs w:val="24"/>
              </w:rPr>
              <w:t>01 tháng 3 năm 2025</w:t>
            </w:r>
            <w:r w:rsidRPr="00C03948">
              <w:rPr>
                <w:sz w:val="24"/>
                <w:szCs w:val="24"/>
                <w:lang w:val="en-US"/>
              </w:rPr>
              <w:t xml:space="preserve"> do Luật Tổ chức chính quyền địa phương số </w:t>
            </w:r>
            <w:r w:rsidRPr="00C03948">
              <w:rPr>
                <w:sz w:val="24"/>
                <w:szCs w:val="24"/>
              </w:rPr>
              <w:t>65/2025/QH15</w:t>
            </w:r>
            <w:r w:rsidRPr="00C03948">
              <w:rPr>
                <w:sz w:val="24"/>
                <w:szCs w:val="24"/>
                <w:lang w:val="en-US"/>
              </w:rPr>
              <w:t xml:space="preserve"> thay thế.</w:t>
            </w:r>
          </w:p>
          <w:p w14:paraId="4034E59B" w14:textId="56FAA743" w:rsidR="005D5CE5" w:rsidRPr="00C03948" w:rsidRDefault="005D5CE5" w:rsidP="00C03948">
            <w:pPr>
              <w:jc w:val="both"/>
              <w:rPr>
                <w:sz w:val="24"/>
                <w:szCs w:val="24"/>
                <w:shd w:val="clear" w:color="auto" w:fill="FFFFFF"/>
                <w:lang w:val="en-US"/>
              </w:rPr>
            </w:pPr>
            <w:r w:rsidRPr="00C03948">
              <w:rPr>
                <w:sz w:val="24"/>
                <w:szCs w:val="24"/>
                <w:shd w:val="clear" w:color="auto" w:fill="FFFFFF"/>
                <w:lang w:val="en-US"/>
              </w:rPr>
              <w:lastRenderedPageBreak/>
              <w:t xml:space="preserve">- </w:t>
            </w:r>
            <w:r w:rsidRPr="00C03948">
              <w:rPr>
                <w:sz w:val="24"/>
                <w:szCs w:val="24"/>
                <w:shd w:val="clear" w:color="auto" w:fill="FFFFFF"/>
              </w:rPr>
              <w:t>Nghị định số 56/2017/NĐ-CP ngày 9 tháng 5 năm 2017 của Chính phủ quy định chi tiết một số điều của Luật Trẻ em</w:t>
            </w:r>
            <w:r w:rsidRPr="00C03948">
              <w:rPr>
                <w:sz w:val="24"/>
                <w:szCs w:val="24"/>
                <w:shd w:val="clear" w:color="auto" w:fill="FFFFFF"/>
                <w:lang w:val="en-US"/>
              </w:rPr>
              <w:t xml:space="preserve"> đã được sửa đổi, bổ sung tại </w:t>
            </w:r>
            <w:r w:rsidRPr="00C03948">
              <w:rPr>
                <w:sz w:val="24"/>
                <w:szCs w:val="24"/>
                <w:shd w:val="clear" w:color="auto" w:fill="FFFFFF"/>
              </w:rPr>
              <w:t xml:space="preserve">Nghị định số </w:t>
            </w:r>
            <w:r w:rsidR="00C03948" w:rsidRPr="00C03948">
              <w:rPr>
                <w:sz w:val="24"/>
                <w:szCs w:val="24"/>
                <w:shd w:val="clear" w:color="auto" w:fill="FFFFFF"/>
              </w:rPr>
              <w:t>147/2025/NĐ-CP ngày 12 tháng 6 năm 2025</w:t>
            </w:r>
            <w:r w:rsidRPr="00C03948">
              <w:rPr>
                <w:sz w:val="24"/>
                <w:szCs w:val="24"/>
                <w:shd w:val="clear" w:color="auto" w:fill="FFFFFF"/>
              </w:rPr>
              <w:t xml:space="preserve"> của Chính phủ</w:t>
            </w:r>
            <w:r w:rsidR="00C03948" w:rsidRPr="00C03948">
              <w:rPr>
                <w:sz w:val="24"/>
                <w:szCs w:val="24"/>
                <w:shd w:val="clear" w:color="auto" w:fill="FFFFFF"/>
                <w:lang w:val="en-US"/>
              </w:rPr>
              <w:t xml:space="preserve"> </w:t>
            </w:r>
            <w:r w:rsidR="00C03948" w:rsidRPr="00C03948">
              <w:rPr>
                <w:sz w:val="24"/>
                <w:szCs w:val="24"/>
                <w:shd w:val="clear" w:color="auto" w:fill="FFFFFF"/>
              </w:rPr>
              <w:t>quy định về phân định thẩm quyền của chính quyền địa phương 02 (hai) cấp trong lĩnh vực quản lý nhà nước của Bộ Y tế</w:t>
            </w:r>
            <w:r w:rsidRPr="00C03948">
              <w:rPr>
                <w:sz w:val="24"/>
                <w:szCs w:val="24"/>
                <w:shd w:val="clear" w:color="auto" w:fill="FFFFFF"/>
                <w:lang w:val="en-US"/>
              </w:rPr>
              <w:t>.</w:t>
            </w:r>
          </w:p>
          <w:p w14:paraId="6B46D4E0" w14:textId="4C1D4AB7" w:rsidR="005D5CE5" w:rsidRPr="00C03948" w:rsidRDefault="005D5CE5" w:rsidP="00C03948">
            <w:pPr>
              <w:jc w:val="both"/>
              <w:rPr>
                <w:sz w:val="24"/>
                <w:szCs w:val="24"/>
              </w:rPr>
            </w:pPr>
            <w:r w:rsidRPr="00C03948">
              <w:rPr>
                <w:sz w:val="24"/>
                <w:szCs w:val="24"/>
              </w:rPr>
              <w:t>2. Về nội dung</w:t>
            </w:r>
          </w:p>
          <w:p w14:paraId="6FCD168B" w14:textId="77777777" w:rsidR="005D5CE5" w:rsidRPr="00C03948" w:rsidRDefault="005D5CE5" w:rsidP="00C03948">
            <w:pPr>
              <w:jc w:val="both"/>
              <w:rPr>
                <w:color w:val="000000"/>
                <w:sz w:val="24"/>
                <w:szCs w:val="24"/>
                <w:shd w:val="clear" w:color="auto" w:fill="FFFFFF"/>
                <w:lang w:val="en-US"/>
              </w:rPr>
            </w:pPr>
            <w:r w:rsidRPr="00C03948">
              <w:rPr>
                <w:sz w:val="24"/>
                <w:szCs w:val="24"/>
              </w:rPr>
              <w:t xml:space="preserve">Điểm </w:t>
            </w:r>
            <w:r w:rsidRPr="00C03948">
              <w:rPr>
                <w:sz w:val="24"/>
                <w:szCs w:val="24"/>
                <w:lang w:val="en-US"/>
              </w:rPr>
              <w:t>đ</w:t>
            </w:r>
            <w:r w:rsidRPr="00C03948">
              <w:rPr>
                <w:sz w:val="24"/>
                <w:szCs w:val="24"/>
              </w:rPr>
              <w:t>, khoản 3, Điều 1</w:t>
            </w:r>
            <w:r w:rsidRPr="00C03948">
              <w:rPr>
                <w:sz w:val="24"/>
                <w:szCs w:val="24"/>
                <w:lang w:val="en-US"/>
              </w:rPr>
              <w:t xml:space="preserve"> Nghị quyết có quy định liên quan đến chính quyền cấp huyện, trị trấn, Sở Lao động - Thương binh và Xã hội. Hiện nay, quy định này không còn phù hợp với khoản 1 Điều 1 Luật Tổ chức chính quyền địa phương; </w:t>
            </w:r>
            <w:r w:rsidRPr="00C03948">
              <w:rPr>
                <w:sz w:val="24"/>
                <w:szCs w:val="24"/>
              </w:rPr>
              <w:t xml:space="preserve">Nghị quyết số 1675/NQ-UBTVQH15 </w:t>
            </w:r>
            <w:r w:rsidRPr="00C03948">
              <w:rPr>
                <w:sz w:val="24"/>
                <w:szCs w:val="24"/>
                <w:lang w:val="nl-NL"/>
              </w:rPr>
              <w:t>ngày 16/</w:t>
            </w:r>
            <w:r w:rsidRPr="00C03948">
              <w:rPr>
                <w:sz w:val="24"/>
                <w:szCs w:val="24"/>
              </w:rPr>
              <w:t>6</w:t>
            </w:r>
            <w:r w:rsidRPr="00C03948">
              <w:rPr>
                <w:sz w:val="24"/>
                <w:szCs w:val="24"/>
                <w:lang w:val="nl-NL"/>
              </w:rPr>
              <w:t>/2025</w:t>
            </w:r>
            <w:r w:rsidRPr="00C03948">
              <w:rPr>
                <w:sz w:val="24"/>
                <w:szCs w:val="24"/>
              </w:rPr>
              <w:t xml:space="preserve"> của Ủy ban Thường vụ Quốc hội</w:t>
            </w:r>
            <w:r w:rsidRPr="00C03948">
              <w:rPr>
                <w:color w:val="000000"/>
                <w:sz w:val="24"/>
                <w:szCs w:val="24"/>
                <w:shd w:val="clear" w:color="auto" w:fill="FFFFFF"/>
              </w:rPr>
              <w:t xml:space="preserve"> </w:t>
            </w:r>
            <w:r w:rsidRPr="00C03948">
              <w:rPr>
                <w:sz w:val="24"/>
                <w:szCs w:val="24"/>
              </w:rPr>
              <w:t>về việc sắp xếp các đơn vị hành chính cấp xã của thành phố Huế năm 2025</w:t>
            </w:r>
            <w:r w:rsidRPr="00C03948">
              <w:rPr>
                <w:sz w:val="24"/>
                <w:szCs w:val="24"/>
                <w:lang w:val="en-US"/>
              </w:rPr>
              <w:t xml:space="preserve">; </w:t>
            </w:r>
            <w:r w:rsidRPr="00C03948">
              <w:rPr>
                <w:rFonts w:eastAsia="Calibri"/>
                <w:sz w:val="24"/>
                <w:szCs w:val="24"/>
              </w:rPr>
              <w:t>Nghị quyết số 12/NQ-HĐND ngày 26/02/2025 của Hội đồng nhân dân thành phố Huế về thành lập và tổ chức lại các cơ quan chuyên môn thuộc Ủy ban nhân dân thành phố quy định thành lập và tổ chức lại các cơ quan chuyên môn</w:t>
            </w:r>
            <w:r w:rsidRPr="00C03948">
              <w:rPr>
                <w:rFonts w:eastAsia="Calibri"/>
                <w:sz w:val="24"/>
                <w:szCs w:val="24"/>
                <w:lang w:val="en-US"/>
              </w:rPr>
              <w:t xml:space="preserve">; </w:t>
            </w:r>
            <w:r w:rsidRPr="00C03948">
              <w:rPr>
                <w:color w:val="000000"/>
                <w:sz w:val="24"/>
                <w:szCs w:val="24"/>
                <w:shd w:val="clear" w:color="auto" w:fill="FFFFFF"/>
              </w:rPr>
              <w:t>Nghị quyết số 203/2025/QH15 ngày 16 tháng 6 năm 2025 của Quốc hội sửa đổi, bổ sung một số điều của Hiến pháp nước Cộng hòa xã hội chủ nghĩa Việt Nam</w:t>
            </w:r>
            <w:r w:rsidRPr="00C03948">
              <w:rPr>
                <w:color w:val="000000"/>
                <w:sz w:val="24"/>
                <w:szCs w:val="24"/>
              </w:rPr>
              <w:t xml:space="preserve"> “</w:t>
            </w:r>
            <w:r w:rsidRPr="00C03948">
              <w:rPr>
                <w:color w:val="000000"/>
                <w:sz w:val="24"/>
                <w:szCs w:val="24"/>
                <w:shd w:val="clear" w:color="auto" w:fill="FFFFFF"/>
              </w:rPr>
              <w:t>Kết thúc hoạt động của đơn vị hành chính cấp huyện trong cả nước từ ngày 01 tháng 7 năm 2025”</w:t>
            </w:r>
            <w:r w:rsidRPr="00C03948">
              <w:rPr>
                <w:color w:val="000000"/>
                <w:sz w:val="24"/>
                <w:szCs w:val="24"/>
                <w:shd w:val="clear" w:color="auto" w:fill="FFFFFF"/>
                <w:lang w:val="en-US"/>
              </w:rPr>
              <w:t>.</w:t>
            </w:r>
          </w:p>
          <w:p w14:paraId="1FC96CB2" w14:textId="192BB7ED" w:rsidR="005D5CE5" w:rsidRPr="00C03948" w:rsidRDefault="005D5CE5" w:rsidP="00C03948">
            <w:pPr>
              <w:jc w:val="both"/>
              <w:rPr>
                <w:rFonts w:eastAsia="Calibri"/>
                <w:color w:val="000000"/>
                <w:sz w:val="24"/>
                <w:szCs w:val="24"/>
                <w:lang w:val="en-US"/>
              </w:rPr>
            </w:pPr>
            <w:r w:rsidRPr="00C03948">
              <w:rPr>
                <w:sz w:val="24"/>
                <w:szCs w:val="24"/>
                <w:shd w:val="clear" w:color="auto" w:fill="FFFFFF"/>
                <w:lang w:val="en-US"/>
              </w:rPr>
              <w:t xml:space="preserve">- </w:t>
            </w:r>
            <w:r w:rsidRPr="00C03948">
              <w:rPr>
                <w:sz w:val="24"/>
                <w:szCs w:val="24"/>
              </w:rPr>
              <w:t xml:space="preserve">Nghị quyết số </w:t>
            </w:r>
            <w:r w:rsidRPr="00C03948">
              <w:rPr>
                <w:rFonts w:eastAsia="Calibri"/>
                <w:color w:val="000000"/>
                <w:sz w:val="24"/>
                <w:szCs w:val="24"/>
              </w:rPr>
              <w:t>07/2021/NQ-HĐND</w:t>
            </w:r>
            <w:r w:rsidRPr="00C03948">
              <w:rPr>
                <w:rFonts w:eastAsia="Calibri"/>
                <w:color w:val="000000"/>
                <w:sz w:val="24"/>
                <w:szCs w:val="24"/>
                <w:lang w:val="en-US"/>
              </w:rPr>
              <w:t xml:space="preserve"> </w:t>
            </w:r>
            <w:r w:rsidRPr="00C03948">
              <w:rPr>
                <w:sz w:val="24"/>
                <w:szCs w:val="24"/>
              </w:rPr>
              <w:t>xác định thời kỳ thực hiện đ</w:t>
            </w:r>
            <w:r w:rsidRPr="00C03948">
              <w:rPr>
                <w:rFonts w:eastAsia="Calibri"/>
                <w:color w:val="000000"/>
                <w:sz w:val="24"/>
                <w:szCs w:val="24"/>
                <w:lang w:val="nb-NO"/>
              </w:rPr>
              <w:t>ẩy mạnh công tác bảo vệ, chăm sóc trẻ em tỉnh Thừa Thiên Huế giai đoạn 2021 - 2025</w:t>
            </w:r>
            <w:r w:rsidRPr="00C03948">
              <w:rPr>
                <w:sz w:val="24"/>
                <w:szCs w:val="24"/>
              </w:rPr>
              <w:t>, đến nay đã kết thúc.</w:t>
            </w:r>
          </w:p>
        </w:tc>
      </w:tr>
      <w:tr w:rsidR="00D2406B" w:rsidRPr="00C03948" w14:paraId="07A58C27" w14:textId="77777777" w:rsidTr="00DD7477">
        <w:trPr>
          <w:trHeight w:val="1035"/>
        </w:trPr>
        <w:tc>
          <w:tcPr>
            <w:tcW w:w="230" w:type="pct"/>
            <w:vAlign w:val="center"/>
          </w:tcPr>
          <w:p w14:paraId="64074AB3" w14:textId="77777777" w:rsidR="00D95172" w:rsidRPr="00C03948" w:rsidRDefault="00D95172" w:rsidP="00C03948">
            <w:pPr>
              <w:numPr>
                <w:ilvl w:val="0"/>
                <w:numId w:val="1"/>
              </w:numPr>
              <w:rPr>
                <w:rFonts w:eastAsia=".VnTime"/>
                <w:sz w:val="24"/>
                <w:szCs w:val="24"/>
                <w:shd w:val="clear" w:color="auto" w:fill="FFFFFF"/>
              </w:rPr>
            </w:pPr>
          </w:p>
        </w:tc>
        <w:tc>
          <w:tcPr>
            <w:tcW w:w="459" w:type="pct"/>
            <w:vAlign w:val="center"/>
          </w:tcPr>
          <w:p w14:paraId="06C9A0B4" w14:textId="2211CE54" w:rsidR="00D95172" w:rsidRPr="00C03948" w:rsidRDefault="00D95172" w:rsidP="00C03948">
            <w:pPr>
              <w:jc w:val="center"/>
              <w:rPr>
                <w:sz w:val="24"/>
                <w:szCs w:val="24"/>
              </w:rPr>
            </w:pPr>
            <w:r w:rsidRPr="00C03948">
              <w:rPr>
                <w:sz w:val="24"/>
                <w:szCs w:val="24"/>
              </w:rPr>
              <w:t>Nghị quyết</w:t>
            </w:r>
          </w:p>
        </w:tc>
        <w:tc>
          <w:tcPr>
            <w:tcW w:w="783" w:type="pct"/>
            <w:vAlign w:val="center"/>
          </w:tcPr>
          <w:p w14:paraId="058798C6" w14:textId="77777777" w:rsidR="00D95172" w:rsidRPr="00C03948" w:rsidRDefault="00D95172" w:rsidP="00C03948">
            <w:pPr>
              <w:jc w:val="center"/>
              <w:rPr>
                <w:sz w:val="24"/>
                <w:szCs w:val="24"/>
                <w:lang w:val="en-US"/>
              </w:rPr>
            </w:pPr>
            <w:r w:rsidRPr="00C03948">
              <w:rPr>
                <w:sz w:val="24"/>
                <w:szCs w:val="24"/>
              </w:rPr>
              <w:t xml:space="preserve">02/2022/NQ-HĐND </w:t>
            </w:r>
          </w:p>
          <w:p w14:paraId="0026CD8C" w14:textId="1CF051FA" w:rsidR="00D95172" w:rsidRPr="00C03948" w:rsidRDefault="00D95172" w:rsidP="00C03948">
            <w:pPr>
              <w:jc w:val="center"/>
              <w:rPr>
                <w:rFonts w:eastAsia="Calibri"/>
                <w:color w:val="000000"/>
                <w:sz w:val="24"/>
                <w:szCs w:val="24"/>
              </w:rPr>
            </w:pPr>
            <w:r w:rsidRPr="00C03948">
              <w:rPr>
                <w:sz w:val="24"/>
                <w:szCs w:val="24"/>
                <w:lang w:val="en-US"/>
              </w:rPr>
              <w:t>N</w:t>
            </w:r>
            <w:r w:rsidRPr="00C03948">
              <w:rPr>
                <w:sz w:val="24"/>
                <w:szCs w:val="24"/>
              </w:rPr>
              <w:t>gày 25/01/2022</w:t>
            </w:r>
          </w:p>
        </w:tc>
        <w:tc>
          <w:tcPr>
            <w:tcW w:w="829" w:type="pct"/>
            <w:vAlign w:val="center"/>
          </w:tcPr>
          <w:p w14:paraId="6BA81127" w14:textId="2A264800" w:rsidR="00D95172" w:rsidRPr="00C03948" w:rsidRDefault="004B4C03" w:rsidP="00C03948">
            <w:pPr>
              <w:jc w:val="both"/>
              <w:rPr>
                <w:rFonts w:eastAsia="Calibri"/>
                <w:color w:val="000000"/>
                <w:sz w:val="24"/>
                <w:szCs w:val="24"/>
                <w:lang w:val="nb-NO"/>
              </w:rPr>
            </w:pPr>
            <w:r w:rsidRPr="00C03948">
              <w:rPr>
                <w:bCs/>
                <w:sz w:val="24"/>
                <w:szCs w:val="24"/>
                <w:lang w:val="en-US"/>
              </w:rPr>
              <w:t>Q</w:t>
            </w:r>
            <w:r w:rsidRPr="00C03948">
              <w:rPr>
                <w:bCs/>
                <w:sz w:val="24"/>
                <w:szCs w:val="24"/>
              </w:rPr>
              <w:t>uy định một số chính sách hỗ trợ di dời các cơ sở công nghiệp, tiểu thủ công nghiệp vào cụm công nghiệp trên địa bàn tỉnh Thừa Thiên Huế đến năm 2025</w:t>
            </w:r>
          </w:p>
        </w:tc>
        <w:tc>
          <w:tcPr>
            <w:tcW w:w="2699" w:type="pct"/>
            <w:vAlign w:val="center"/>
          </w:tcPr>
          <w:p w14:paraId="4229247B" w14:textId="7A45FE15" w:rsidR="004B4C03" w:rsidRPr="00C03948" w:rsidRDefault="004B4C03" w:rsidP="00C03948">
            <w:pPr>
              <w:jc w:val="both"/>
              <w:rPr>
                <w:bCs/>
                <w:sz w:val="24"/>
                <w:szCs w:val="24"/>
                <w:lang w:val="en-US"/>
              </w:rPr>
            </w:pPr>
            <w:r w:rsidRPr="00C03948">
              <w:rPr>
                <w:sz w:val="24"/>
                <w:szCs w:val="24"/>
                <w:lang w:val="en-US"/>
              </w:rPr>
              <w:t>1. C</w:t>
            </w:r>
            <w:r w:rsidRPr="00C03948">
              <w:rPr>
                <w:sz w:val="24"/>
                <w:szCs w:val="24"/>
              </w:rPr>
              <w:t xml:space="preserve">ác văn bản mà </w:t>
            </w:r>
            <w:r w:rsidRPr="00C03948">
              <w:rPr>
                <w:bCs/>
                <w:sz w:val="24"/>
                <w:szCs w:val="24"/>
              </w:rPr>
              <w:t xml:space="preserve">Nghị quyết số 02/2022/NQ-HĐND sử dụng làm căn cứ ban hành đã hết hiệu lực, </w:t>
            </w:r>
            <w:r w:rsidRPr="00C03948">
              <w:rPr>
                <w:bCs/>
                <w:sz w:val="24"/>
                <w:szCs w:val="24"/>
                <w:lang w:val="en-US"/>
              </w:rPr>
              <w:t>đó là</w:t>
            </w:r>
            <w:r w:rsidRPr="00C03948">
              <w:rPr>
                <w:bCs/>
                <w:sz w:val="24"/>
                <w:szCs w:val="24"/>
              </w:rPr>
              <w:t xml:space="preserve">: </w:t>
            </w:r>
          </w:p>
          <w:p w14:paraId="689E89A0" w14:textId="396D2F8C" w:rsidR="004B4C03" w:rsidRPr="00C03948" w:rsidRDefault="004B4C03" w:rsidP="00C03948">
            <w:pPr>
              <w:jc w:val="both"/>
              <w:rPr>
                <w:sz w:val="24"/>
                <w:szCs w:val="24"/>
                <w:lang w:val="en-US"/>
              </w:rPr>
            </w:pPr>
            <w:r w:rsidRPr="00C03948">
              <w:rPr>
                <w:sz w:val="24"/>
                <w:szCs w:val="24"/>
                <w:lang w:val="en-US"/>
              </w:rPr>
              <w:t xml:space="preserve">- </w:t>
            </w:r>
            <w:r w:rsidRPr="00C03948">
              <w:rPr>
                <w:sz w:val="24"/>
                <w:szCs w:val="24"/>
              </w:rPr>
              <w:t xml:space="preserve">Luật Tổ chức chính quyền địa phương số 77/2015/QH13 và Luật sửa đổi, bổ sung một số điều của Luật Tổ chức Chính phủ và Luật Tổ chức chính quyền địa phương số 47/2019/QH14 hết hiệu lực từ ngày 01 tháng 3 năm 2025 do Luật Tổ chức chính quyền địa phương số 65/2025/QH15 thay thế. </w:t>
            </w:r>
          </w:p>
          <w:p w14:paraId="12C9748F" w14:textId="77777777" w:rsidR="004B4C03" w:rsidRPr="00C03948" w:rsidRDefault="004B4C03" w:rsidP="00C03948">
            <w:pPr>
              <w:jc w:val="both"/>
              <w:rPr>
                <w:sz w:val="24"/>
                <w:szCs w:val="24"/>
                <w:lang w:val="en-US"/>
              </w:rPr>
            </w:pPr>
            <w:r w:rsidRPr="00C03948">
              <w:rPr>
                <w:sz w:val="24"/>
                <w:szCs w:val="24"/>
                <w:lang w:val="en-US"/>
              </w:rPr>
              <w:t xml:space="preserve">- </w:t>
            </w:r>
            <w:r w:rsidRPr="00C03948">
              <w:rPr>
                <w:sz w:val="24"/>
                <w:szCs w:val="24"/>
              </w:rPr>
              <w:t xml:space="preserve">Luật Ban hành văn bản quy phạm pháp luật số 80/2015/QH13 và Luật sửa đổi, bổ sung một số điều của Luật Ban hành văn bản quy phạm pháp luật số 63/2020/QH14 hết hiệu lực ngày 01 tháng 4 năm 2025 do Luật Ban hành văn bản quy phạm pháp luật số 64/2025/QH15 (được sửa đổi, bổ sung một số điều tại Luật số 87/2025/QH15) thay thế; </w:t>
            </w:r>
          </w:p>
          <w:p w14:paraId="30BDE8D5" w14:textId="77777777" w:rsidR="004B4C03" w:rsidRPr="00C03948" w:rsidRDefault="004B4C03" w:rsidP="00C03948">
            <w:pPr>
              <w:jc w:val="both"/>
              <w:rPr>
                <w:sz w:val="24"/>
                <w:szCs w:val="24"/>
                <w:lang w:val="en-US"/>
              </w:rPr>
            </w:pPr>
            <w:r w:rsidRPr="00C03948">
              <w:rPr>
                <w:sz w:val="24"/>
                <w:szCs w:val="24"/>
                <w:lang w:val="en-US"/>
              </w:rPr>
              <w:lastRenderedPageBreak/>
              <w:t xml:space="preserve">- </w:t>
            </w:r>
            <w:r w:rsidRPr="00C03948">
              <w:rPr>
                <w:sz w:val="24"/>
                <w:szCs w:val="24"/>
              </w:rPr>
              <w:t>Luật Ngân sách Nhà nước số 83/2015/QH13 hết hiệu lực từ ngày 01 tháng 01 năm 2026 do Luật Ngân sách Nhà nước số 89/2025/QH15 thay thế;</w:t>
            </w:r>
          </w:p>
          <w:p w14:paraId="0F834F37" w14:textId="77777777" w:rsidR="004B4C03" w:rsidRPr="00C03948" w:rsidRDefault="004B4C03" w:rsidP="00C03948">
            <w:pPr>
              <w:jc w:val="both"/>
              <w:rPr>
                <w:sz w:val="24"/>
                <w:szCs w:val="24"/>
                <w:lang w:val="en-US"/>
              </w:rPr>
            </w:pPr>
            <w:r w:rsidRPr="00C03948">
              <w:rPr>
                <w:sz w:val="24"/>
                <w:szCs w:val="24"/>
                <w:lang w:val="en-US"/>
              </w:rPr>
              <w:t>-</w:t>
            </w:r>
            <w:r w:rsidRPr="00C03948">
              <w:rPr>
                <w:sz w:val="24"/>
                <w:szCs w:val="24"/>
              </w:rPr>
              <w:t xml:space="preserve"> Luật Bảo vệ môi trường số 55/2014/QH13 hết hiệu lực từ ngày 01 tháng 01 năm 2022 do Luật Bảo vệ môi trường số 72/2020/QH14 thay thế; </w:t>
            </w:r>
          </w:p>
          <w:p w14:paraId="132935F1" w14:textId="77777777" w:rsidR="004B4C03" w:rsidRPr="00C03948" w:rsidRDefault="004B4C03" w:rsidP="00C03948">
            <w:pPr>
              <w:jc w:val="both"/>
              <w:rPr>
                <w:sz w:val="24"/>
                <w:szCs w:val="24"/>
                <w:lang w:val="en-US"/>
              </w:rPr>
            </w:pPr>
            <w:r w:rsidRPr="00C03948">
              <w:rPr>
                <w:sz w:val="24"/>
                <w:szCs w:val="24"/>
                <w:lang w:val="en-US"/>
              </w:rPr>
              <w:t xml:space="preserve">- </w:t>
            </w:r>
            <w:r w:rsidRPr="00C03948">
              <w:rPr>
                <w:sz w:val="24"/>
                <w:szCs w:val="24"/>
              </w:rPr>
              <w:t xml:space="preserve">Luật Đầu tư số 61/2020/QH14 hết hiệu lực từ ngày 01 tháng 03 năm 2026 do Luật Đầu tư số 143/2025/QH15 thay thế; </w:t>
            </w:r>
          </w:p>
          <w:p w14:paraId="6E737624" w14:textId="415359C9" w:rsidR="004B4C03" w:rsidRPr="00C03948" w:rsidRDefault="004B4C03" w:rsidP="00C03948">
            <w:pPr>
              <w:jc w:val="both"/>
              <w:rPr>
                <w:sz w:val="24"/>
                <w:szCs w:val="24"/>
              </w:rPr>
            </w:pPr>
            <w:r w:rsidRPr="00C03948">
              <w:rPr>
                <w:sz w:val="24"/>
                <w:szCs w:val="24"/>
                <w:lang w:val="en-US"/>
              </w:rPr>
              <w:t xml:space="preserve">- </w:t>
            </w:r>
            <w:r w:rsidRPr="00C03948">
              <w:rPr>
                <w:sz w:val="24"/>
                <w:szCs w:val="24"/>
              </w:rPr>
              <w:t>Nghị định số 68/2017/NĐ-CP ngày 25 tháng 5 năm 2017 của Chính phủ về quản lý, phát triển cụm công nghiệp và Nghị định số 66/2020/NĐ-CP ngày 11 tháng 6 năm 2020 của Chính phủ sửa đổi, bổ sung một số điều của Nghị định số 68/2017/NĐ-CP ngày 25 tháng 5 năm 2017 của Chính phủ về quản lý, phát triển cụm công nghiệp hết hiệu lực từ ngày 01 tháng 5 năm 2024 do Nghị định số 32/2024/NĐ-CP ngày 15 tháng 3 năm 2024 của Chính phủ về quản lý, phát triển cụm công nghiệp thay thế.</w:t>
            </w:r>
          </w:p>
          <w:p w14:paraId="2DA49635" w14:textId="77777777" w:rsidR="00B26190" w:rsidRPr="00C03948" w:rsidRDefault="00B26190" w:rsidP="00C03948">
            <w:pPr>
              <w:jc w:val="both"/>
              <w:rPr>
                <w:sz w:val="24"/>
                <w:szCs w:val="24"/>
              </w:rPr>
            </w:pPr>
            <w:r w:rsidRPr="00C03948">
              <w:rPr>
                <w:sz w:val="24"/>
                <w:szCs w:val="24"/>
              </w:rPr>
              <w:t>2. Về nội dung</w:t>
            </w:r>
          </w:p>
          <w:p w14:paraId="3A9F4858" w14:textId="77777777" w:rsidR="004B4C03" w:rsidRPr="00C03948" w:rsidRDefault="004B4C03" w:rsidP="00C03948">
            <w:pPr>
              <w:jc w:val="both"/>
              <w:rPr>
                <w:sz w:val="24"/>
                <w:szCs w:val="24"/>
              </w:rPr>
            </w:pPr>
            <w:r w:rsidRPr="00C03948">
              <w:rPr>
                <w:color w:val="000000"/>
                <w:sz w:val="24"/>
                <w:szCs w:val="24"/>
                <w:shd w:val="clear" w:color="auto" w:fill="FFFFFF"/>
                <w:lang w:val="en-US"/>
              </w:rPr>
              <w:t xml:space="preserve">- </w:t>
            </w:r>
            <w:r w:rsidRPr="00C03948">
              <w:rPr>
                <w:sz w:val="24"/>
                <w:szCs w:val="24"/>
              </w:rPr>
              <w:t>Theo Phương án phát triển cụm công nghiệp tại Quyết định số 756/QĐ-UBND ngày 28/02/2026 của UBND thành phố về việc phê duyệt điều chỉnh Quy hoạch thành phố Huế thời kỳ 2021 - 2030, tầm nhìn đến năm 2050; thì đến năm 2030 thành phố có 28 cụm công nghiệp đã được xác định với diện tích 1.370,29 ha và các cụm công nghiệp tiềm năng, mở rộng tại các địa phương với diện tích 329,71 ha. Đến nay, trên địa bàn thành phố đã thành lập 12 cụm công nghiệp với tổng diện tích 405,11 ha; thu hút 126 dự án đầu tư, diện tích đất công nghiệp đã cho thuê 111,79 ha; tỷ lệ lấp đầy của các cụm công nghiệp đã đi vào hoạt động đạt khoảng 72,99%.</w:t>
            </w:r>
          </w:p>
          <w:p w14:paraId="0BA739C1" w14:textId="77777777" w:rsidR="004B4C03" w:rsidRPr="00C03948" w:rsidRDefault="004B4C03" w:rsidP="00C03948">
            <w:pPr>
              <w:jc w:val="both"/>
              <w:rPr>
                <w:sz w:val="24"/>
                <w:szCs w:val="24"/>
              </w:rPr>
            </w:pPr>
            <w:r w:rsidRPr="00C03948">
              <w:rPr>
                <w:sz w:val="24"/>
                <w:szCs w:val="24"/>
              </w:rPr>
              <w:t>- Có 05 cụm công nghiệp đã đi vào hoạt động, gồm: cụm công nghiệp An Hòa, cụm công nghiệp Thủy Phương, cụm công nghiệp Tứ Hạ, cụm công nghiệp Hương Hòa, cụm công nghiệp Hương Phú; thu hút 126 dự án đầu tư, diện tích đất công nghiệp đã cho thuê khoảng 111,79 ha; tỷ lệ lấp đầy của các cụm công nghiệp đã đi vào hoạt động đạt khoảng 72,99. Hiện quỹ đất công nghiệp đã đầu tư hạ tầng kỹ thuật của các cụm công nghiệp đã cơ bản lấp đầy (cụm công nghiệp Tứ Hạ); diện tích còn lại khó giải phóng mặt bằng, chi phí đầu tư lớn (như cụm công nghiệp Thủy Phương, cụm công nghiệp Hương Hòa); cụm công nghiệp Hương Phú đang kêu gọi doanh nghiệp, hợp tác xã vào làm chủ đầu tư hạ tầng.</w:t>
            </w:r>
          </w:p>
          <w:p w14:paraId="295F562A" w14:textId="77777777" w:rsidR="004B4C03" w:rsidRPr="00C03948" w:rsidRDefault="004B4C03" w:rsidP="00C03948">
            <w:pPr>
              <w:shd w:val="clear" w:color="auto" w:fill="FFFFFF"/>
              <w:jc w:val="both"/>
              <w:rPr>
                <w:bCs/>
                <w:iCs/>
                <w:sz w:val="24"/>
                <w:szCs w:val="24"/>
              </w:rPr>
            </w:pPr>
            <w:r w:rsidRPr="00C03948">
              <w:rPr>
                <w:sz w:val="24"/>
                <w:szCs w:val="24"/>
              </w:rPr>
              <w:lastRenderedPageBreak/>
              <w:t xml:space="preserve">- </w:t>
            </w:r>
            <w:r w:rsidRPr="00C03948">
              <w:rPr>
                <w:bCs/>
                <w:iCs/>
                <w:sz w:val="24"/>
                <w:szCs w:val="24"/>
              </w:rPr>
              <w:t xml:space="preserve">Có 06 cụm công nghiệp chưa được đầu tư hạ tầng kỹ thuật gồm Bình Thành, Hương Văn 2, Hương Xuân, Phú Diên, Vinh Hưng, Hương Phú; trong đó, 03 cụm công nghiệp gồm Phú Diên, Vinh Hưng, Hương Phú đang thực hiện kêu gọi doanh nghiệp, hợp tác xã tham gia đầu tư hạ tầng kỹ thuật. </w:t>
            </w:r>
          </w:p>
          <w:p w14:paraId="497953D0" w14:textId="21FE7B4A" w:rsidR="004B4C03" w:rsidRPr="00C03948" w:rsidRDefault="004B4C03" w:rsidP="00C03948">
            <w:pPr>
              <w:shd w:val="clear" w:color="auto" w:fill="FFFFFF"/>
              <w:jc w:val="both"/>
              <w:rPr>
                <w:sz w:val="24"/>
                <w:szCs w:val="24"/>
              </w:rPr>
            </w:pPr>
            <w:r w:rsidRPr="00C03948">
              <w:rPr>
                <w:bCs/>
                <w:iCs/>
                <w:sz w:val="24"/>
                <w:szCs w:val="24"/>
              </w:rPr>
              <w:t xml:space="preserve">- </w:t>
            </w:r>
            <w:r w:rsidRPr="00C03948">
              <w:rPr>
                <w:bCs/>
                <w:iCs/>
                <w:spacing w:val="-6"/>
                <w:sz w:val="24"/>
                <w:szCs w:val="24"/>
              </w:rPr>
              <w:t xml:space="preserve">Có </w:t>
            </w:r>
            <w:r w:rsidRPr="00C03948">
              <w:rPr>
                <w:bCs/>
                <w:iCs/>
                <w:sz w:val="24"/>
                <w:szCs w:val="24"/>
              </w:rPr>
              <w:t xml:space="preserve">02 cụm công nghiệp (Điền Lộc và Điền Lộc 2) khởi </w:t>
            </w:r>
            <w:r w:rsidR="00F23B01">
              <w:rPr>
                <w:bCs/>
                <w:iCs/>
                <w:sz w:val="24"/>
                <w:szCs w:val="24"/>
                <w:lang w:val="en-US"/>
              </w:rPr>
              <w:t xml:space="preserve">công </w:t>
            </w:r>
            <w:r w:rsidRPr="00C03948">
              <w:rPr>
                <w:bCs/>
                <w:iCs/>
                <w:sz w:val="24"/>
                <w:szCs w:val="24"/>
              </w:rPr>
              <w:t>xây dựng hạ tầng kỹ thuật dự kiến khoảng 24 tháng, do đó đến năm 2028 mới có thể hình thành quỹ đất công nghiệp quy mô lớn phục vụ thu hút đầu tư và tiếp nhận các cơ sở sản xuất di dời</w:t>
            </w:r>
            <w:r w:rsidRPr="00C03948">
              <w:rPr>
                <w:sz w:val="24"/>
                <w:szCs w:val="24"/>
              </w:rPr>
              <w:t xml:space="preserve"> vào các cụm công nghiệp. </w:t>
            </w:r>
          </w:p>
          <w:p w14:paraId="4E912223" w14:textId="77777777" w:rsidR="004B4C03" w:rsidRPr="00C03948" w:rsidRDefault="004B4C03" w:rsidP="00C03948">
            <w:pPr>
              <w:jc w:val="both"/>
              <w:rPr>
                <w:sz w:val="24"/>
                <w:szCs w:val="24"/>
              </w:rPr>
            </w:pPr>
            <w:r w:rsidRPr="00C03948">
              <w:rPr>
                <w:sz w:val="24"/>
                <w:szCs w:val="24"/>
              </w:rPr>
              <w:t>Còn lại các cụm công nghiệp khác do Ban Quản lý dự án đầu tư xây dựng khu vực cấp huyện (cũ) làm chủ đầu tư xây dựng hạ tầng kỹ thuật thì đang được sắp xếp, tổ chức lại đơn vị được giao làm chủ đầu tư xây dựng hạ tầng kỹ thuật từ khi thực hiện mô hình chính quyền địa phương 02 cấp, và chưa được bố trí vốn đầu tư công trong giai đoạn 2026-2030 để đầu tư xây dựng hạ tầng kỹ thuật các cụm công nghiệp này.</w:t>
            </w:r>
          </w:p>
          <w:p w14:paraId="4F215798" w14:textId="2DC48B18" w:rsidR="00B26190" w:rsidRPr="00C03948" w:rsidRDefault="004B4C03" w:rsidP="00C03948">
            <w:pPr>
              <w:jc w:val="both"/>
              <w:rPr>
                <w:sz w:val="24"/>
                <w:szCs w:val="24"/>
                <w:lang w:val="en-US"/>
              </w:rPr>
            </w:pPr>
            <w:r w:rsidRPr="00C03948">
              <w:rPr>
                <w:sz w:val="24"/>
                <w:szCs w:val="24"/>
              </w:rPr>
              <w:t>Như vậy, quỹ đất công nghiệp đã đầu tư xây dựng hạ tầng kỹ thuật của các cụm công nghiệp đã thành lập trên địa bàn nhìn chung đã cơ bản lấp đầy.</w:t>
            </w:r>
          </w:p>
          <w:p w14:paraId="2A545034" w14:textId="77777777" w:rsidR="004B4C03" w:rsidRPr="00C03948" w:rsidRDefault="004B4C03" w:rsidP="00C03948">
            <w:pPr>
              <w:jc w:val="both"/>
              <w:rPr>
                <w:color w:val="000000"/>
                <w:sz w:val="24"/>
                <w:szCs w:val="24"/>
                <w:shd w:val="clear" w:color="auto" w:fill="FFFFFF"/>
                <w:lang w:val="en-US"/>
              </w:rPr>
            </w:pPr>
            <w:r w:rsidRPr="00C03948">
              <w:rPr>
                <w:sz w:val="24"/>
                <w:szCs w:val="24"/>
                <w:lang w:val="en-US"/>
              </w:rPr>
              <w:t xml:space="preserve">- </w:t>
            </w:r>
            <w:r w:rsidRPr="00C03948">
              <w:rPr>
                <w:sz w:val="24"/>
                <w:szCs w:val="24"/>
              </w:rPr>
              <w:t xml:space="preserve">Điểm </w:t>
            </w:r>
            <w:r w:rsidRPr="00C03948">
              <w:rPr>
                <w:sz w:val="24"/>
                <w:szCs w:val="24"/>
                <w:lang w:val="en-US"/>
              </w:rPr>
              <w:t>a</w:t>
            </w:r>
            <w:r w:rsidRPr="00C03948">
              <w:rPr>
                <w:sz w:val="24"/>
                <w:szCs w:val="24"/>
              </w:rPr>
              <w:t xml:space="preserve"> khoản 1</w:t>
            </w:r>
            <w:r w:rsidRPr="00C03948">
              <w:rPr>
                <w:sz w:val="24"/>
                <w:szCs w:val="24"/>
                <w:lang w:val="en-US"/>
              </w:rPr>
              <w:t xml:space="preserve">; điểm c khoản 5; khoản 6; khoản 8 Quy định và các mẫu từ 01 đến 06 của Phụ lục ban hành kèm theo Nghị quyết có quy định liên quan đến chính quyền cấp huyện. Hiện nay, quy định này không còn phù hợp với khoản 1 Điều 1 Luật Tổ chức chính quyền địa phương; </w:t>
            </w:r>
            <w:r w:rsidRPr="00C03948">
              <w:rPr>
                <w:sz w:val="24"/>
                <w:szCs w:val="24"/>
              </w:rPr>
              <w:t xml:space="preserve">Nghị quyết số 1675/NQ-UBTVQH15 </w:t>
            </w:r>
            <w:r w:rsidRPr="00C03948">
              <w:rPr>
                <w:sz w:val="24"/>
                <w:szCs w:val="24"/>
                <w:lang w:val="nl-NL"/>
              </w:rPr>
              <w:t>ngày 16/</w:t>
            </w:r>
            <w:r w:rsidRPr="00C03948">
              <w:rPr>
                <w:sz w:val="24"/>
                <w:szCs w:val="24"/>
              </w:rPr>
              <w:t>6</w:t>
            </w:r>
            <w:r w:rsidRPr="00C03948">
              <w:rPr>
                <w:sz w:val="24"/>
                <w:szCs w:val="24"/>
                <w:lang w:val="nl-NL"/>
              </w:rPr>
              <w:t>/2025</w:t>
            </w:r>
            <w:r w:rsidRPr="00C03948">
              <w:rPr>
                <w:sz w:val="24"/>
                <w:szCs w:val="24"/>
              </w:rPr>
              <w:t xml:space="preserve"> của Ủy ban Thường vụ Quốc hội</w:t>
            </w:r>
            <w:r w:rsidRPr="00C03948">
              <w:rPr>
                <w:color w:val="000000"/>
                <w:sz w:val="24"/>
                <w:szCs w:val="24"/>
                <w:shd w:val="clear" w:color="auto" w:fill="FFFFFF"/>
              </w:rPr>
              <w:t xml:space="preserve"> </w:t>
            </w:r>
            <w:r w:rsidRPr="00C03948">
              <w:rPr>
                <w:sz w:val="24"/>
                <w:szCs w:val="24"/>
              </w:rPr>
              <w:t>về việc sắp xếp các đơn vị hành chính cấp xã của thành phố Huế năm 2025</w:t>
            </w:r>
            <w:r w:rsidRPr="00C03948">
              <w:rPr>
                <w:sz w:val="24"/>
                <w:szCs w:val="24"/>
                <w:lang w:val="en-US"/>
              </w:rPr>
              <w:t xml:space="preserve">; </w:t>
            </w:r>
            <w:r w:rsidRPr="00C03948">
              <w:rPr>
                <w:rFonts w:eastAsia="Calibri"/>
                <w:sz w:val="24"/>
                <w:szCs w:val="24"/>
              </w:rPr>
              <w:t>Nghị quyết số 12/NQ-HĐND ngày 26/02/2025 của Hội đồng nhân dân thành phố Huế về thành lập và tổ chức lại các cơ quan chuyên môn thuộc Ủy ban nhân dân thành phố quy định thành lập và tổ chức lại các cơ quan chuyên môn</w:t>
            </w:r>
            <w:r w:rsidRPr="00C03948">
              <w:rPr>
                <w:rFonts w:eastAsia="Calibri"/>
                <w:sz w:val="24"/>
                <w:szCs w:val="24"/>
                <w:lang w:val="en-US"/>
              </w:rPr>
              <w:t xml:space="preserve">; </w:t>
            </w:r>
            <w:r w:rsidRPr="00C03948">
              <w:rPr>
                <w:color w:val="000000"/>
                <w:sz w:val="24"/>
                <w:szCs w:val="24"/>
                <w:shd w:val="clear" w:color="auto" w:fill="FFFFFF"/>
              </w:rPr>
              <w:t>Nghị quyết số 203/2025/QH15 ngày 16 tháng 6 năm 2025 của Quốc hội sửa đổi, bổ sung một số điều của Hiến pháp nước Cộng hòa xã hội chủ nghĩa Việt Nam</w:t>
            </w:r>
            <w:r w:rsidRPr="00C03948">
              <w:rPr>
                <w:color w:val="000000"/>
                <w:sz w:val="24"/>
                <w:szCs w:val="24"/>
              </w:rPr>
              <w:t xml:space="preserve"> “</w:t>
            </w:r>
            <w:r w:rsidRPr="00C03948">
              <w:rPr>
                <w:color w:val="000000"/>
                <w:sz w:val="24"/>
                <w:szCs w:val="24"/>
                <w:shd w:val="clear" w:color="auto" w:fill="FFFFFF"/>
              </w:rPr>
              <w:t>Kết thúc hoạt động của đơn vị hành chính cấp huyện trong cả nước từ ngày 01 tháng 7 năm 2025”</w:t>
            </w:r>
            <w:r w:rsidRPr="00C03948">
              <w:rPr>
                <w:color w:val="000000"/>
                <w:sz w:val="24"/>
                <w:szCs w:val="24"/>
                <w:shd w:val="clear" w:color="auto" w:fill="FFFFFF"/>
                <w:lang w:val="en-US"/>
              </w:rPr>
              <w:t>.</w:t>
            </w:r>
          </w:p>
          <w:p w14:paraId="29A70633" w14:textId="2CD320A7" w:rsidR="00B26190" w:rsidRPr="00C03948" w:rsidRDefault="004B4C03" w:rsidP="00C03948">
            <w:pPr>
              <w:jc w:val="both"/>
              <w:rPr>
                <w:color w:val="000000"/>
                <w:sz w:val="24"/>
                <w:szCs w:val="24"/>
                <w:shd w:val="clear" w:color="auto" w:fill="FFFFFF"/>
                <w:lang w:val="en-US"/>
              </w:rPr>
            </w:pPr>
            <w:r w:rsidRPr="00C03948">
              <w:rPr>
                <w:color w:val="000000"/>
                <w:sz w:val="24"/>
                <w:szCs w:val="24"/>
                <w:shd w:val="clear" w:color="auto" w:fill="FFFFFF"/>
                <w:lang w:val="en-US"/>
              </w:rPr>
              <w:t>-</w:t>
            </w:r>
            <w:r w:rsidRPr="00C03948">
              <w:rPr>
                <w:sz w:val="24"/>
                <w:szCs w:val="24"/>
                <w:shd w:val="clear" w:color="auto" w:fill="FFFFFF"/>
                <w:lang w:val="en-US"/>
              </w:rPr>
              <w:t xml:space="preserve"> </w:t>
            </w:r>
            <w:r w:rsidRPr="00C03948">
              <w:rPr>
                <w:sz w:val="24"/>
                <w:szCs w:val="24"/>
              </w:rPr>
              <w:t xml:space="preserve">Nghị quyết số 02/2022/NQ-HĐND xác định thời kỳ thực hiện </w:t>
            </w:r>
            <w:r w:rsidRPr="00C03948">
              <w:rPr>
                <w:bCs/>
                <w:sz w:val="24"/>
                <w:szCs w:val="24"/>
              </w:rPr>
              <w:t>chính sách hỗ trợ di dời các cơ sở công nghiệp, tiểu thủ công nghiệp vào cụm công nghiệp trên địa bàn tỉnh Thừa Thiên Huế đến năm 2025</w:t>
            </w:r>
            <w:r w:rsidRPr="00C03948">
              <w:rPr>
                <w:sz w:val="24"/>
                <w:szCs w:val="24"/>
              </w:rPr>
              <w:t>, đến nay đã kết thúc.</w:t>
            </w:r>
          </w:p>
        </w:tc>
      </w:tr>
      <w:tr w:rsidR="00D2406B" w:rsidRPr="00C03948" w14:paraId="579474B1" w14:textId="77777777" w:rsidTr="00DD7477">
        <w:trPr>
          <w:trHeight w:val="1035"/>
        </w:trPr>
        <w:tc>
          <w:tcPr>
            <w:tcW w:w="230" w:type="pct"/>
            <w:vAlign w:val="center"/>
          </w:tcPr>
          <w:p w14:paraId="1EA3248C" w14:textId="77777777" w:rsidR="00D95172" w:rsidRPr="00C03948" w:rsidRDefault="00D95172" w:rsidP="00C03948">
            <w:pPr>
              <w:numPr>
                <w:ilvl w:val="0"/>
                <w:numId w:val="1"/>
              </w:numPr>
              <w:rPr>
                <w:rFonts w:eastAsia=".VnTime"/>
                <w:sz w:val="24"/>
                <w:szCs w:val="24"/>
                <w:shd w:val="clear" w:color="auto" w:fill="FFFFFF"/>
              </w:rPr>
            </w:pPr>
          </w:p>
        </w:tc>
        <w:tc>
          <w:tcPr>
            <w:tcW w:w="459" w:type="pct"/>
            <w:vAlign w:val="center"/>
          </w:tcPr>
          <w:p w14:paraId="73BDC21C" w14:textId="1727A879" w:rsidR="00D95172" w:rsidRPr="00C03948" w:rsidRDefault="004B4C03" w:rsidP="00C03948">
            <w:pPr>
              <w:jc w:val="center"/>
              <w:rPr>
                <w:sz w:val="24"/>
                <w:szCs w:val="24"/>
              </w:rPr>
            </w:pPr>
            <w:r w:rsidRPr="00C03948">
              <w:rPr>
                <w:sz w:val="24"/>
                <w:szCs w:val="24"/>
              </w:rPr>
              <w:t>Nghị quyết</w:t>
            </w:r>
          </w:p>
        </w:tc>
        <w:tc>
          <w:tcPr>
            <w:tcW w:w="783" w:type="pct"/>
            <w:vAlign w:val="center"/>
          </w:tcPr>
          <w:p w14:paraId="73E846ED" w14:textId="77777777" w:rsidR="004B4C03" w:rsidRPr="00C03948" w:rsidRDefault="004B4C03" w:rsidP="00C03948">
            <w:pPr>
              <w:jc w:val="center"/>
              <w:rPr>
                <w:sz w:val="24"/>
                <w:szCs w:val="24"/>
                <w:lang w:val="en-US"/>
              </w:rPr>
            </w:pPr>
            <w:r w:rsidRPr="00C03948">
              <w:rPr>
                <w:sz w:val="24"/>
                <w:szCs w:val="24"/>
              </w:rPr>
              <w:t xml:space="preserve">05/2022/NQ-HĐND </w:t>
            </w:r>
          </w:p>
          <w:p w14:paraId="51CC8F4D" w14:textId="67575A8A" w:rsidR="00D95172" w:rsidRPr="00C03948" w:rsidRDefault="004B4C03" w:rsidP="00C03948">
            <w:pPr>
              <w:jc w:val="center"/>
              <w:rPr>
                <w:sz w:val="24"/>
                <w:szCs w:val="24"/>
              </w:rPr>
            </w:pPr>
            <w:r w:rsidRPr="00C03948">
              <w:rPr>
                <w:sz w:val="24"/>
                <w:szCs w:val="24"/>
                <w:lang w:val="en-US"/>
              </w:rPr>
              <w:t>N</w:t>
            </w:r>
            <w:r w:rsidRPr="00C03948">
              <w:rPr>
                <w:sz w:val="24"/>
                <w:szCs w:val="24"/>
              </w:rPr>
              <w:t>gày 03/6/2022</w:t>
            </w:r>
          </w:p>
        </w:tc>
        <w:tc>
          <w:tcPr>
            <w:tcW w:w="829" w:type="pct"/>
            <w:vAlign w:val="center"/>
          </w:tcPr>
          <w:p w14:paraId="2FA262CD" w14:textId="49E0B52C" w:rsidR="00D95172" w:rsidRPr="00C03948" w:rsidRDefault="004B4C03" w:rsidP="00C03948">
            <w:pPr>
              <w:jc w:val="both"/>
              <w:rPr>
                <w:rFonts w:eastAsia="Calibri"/>
                <w:color w:val="000000"/>
                <w:sz w:val="24"/>
                <w:szCs w:val="24"/>
                <w:lang w:val="nb-NO"/>
              </w:rPr>
            </w:pPr>
            <w:r w:rsidRPr="00C03948">
              <w:rPr>
                <w:sz w:val="24"/>
                <w:szCs w:val="24"/>
                <w:lang w:val="en-US"/>
              </w:rPr>
              <w:t>Q</w:t>
            </w:r>
            <w:r w:rsidRPr="00C03948">
              <w:rPr>
                <w:sz w:val="24"/>
                <w:szCs w:val="24"/>
              </w:rPr>
              <w:t>uy định mức thu các khoản thu dịch vụ phục vụ, hỗ trợ hoạt động giáo dục ngoài học phí đáp ứng nhu cầu người học của cơ sở giáo dục công lập trên địa bàn tỉnh Thừa Thiên Huế</w:t>
            </w:r>
          </w:p>
        </w:tc>
        <w:tc>
          <w:tcPr>
            <w:tcW w:w="2699" w:type="pct"/>
            <w:vAlign w:val="center"/>
          </w:tcPr>
          <w:p w14:paraId="1225A726" w14:textId="77777777" w:rsidR="00D95172" w:rsidRPr="00C03948" w:rsidRDefault="00F4697D" w:rsidP="00C03948">
            <w:pPr>
              <w:jc w:val="both"/>
              <w:rPr>
                <w:sz w:val="24"/>
                <w:szCs w:val="24"/>
                <w:lang w:val="en-US"/>
              </w:rPr>
            </w:pPr>
            <w:r w:rsidRPr="00C03948">
              <w:rPr>
                <w:sz w:val="24"/>
                <w:szCs w:val="24"/>
                <w:lang w:val="en-US"/>
              </w:rPr>
              <w:t xml:space="preserve">Nghị quyết số </w:t>
            </w:r>
            <w:r w:rsidRPr="00C03948">
              <w:rPr>
                <w:sz w:val="24"/>
                <w:szCs w:val="24"/>
              </w:rPr>
              <w:t xml:space="preserve">05/2022/NQ-HĐND </w:t>
            </w:r>
            <w:r w:rsidRPr="00C03948">
              <w:rPr>
                <w:sz w:val="24"/>
                <w:szCs w:val="24"/>
                <w:lang w:val="en-US"/>
              </w:rPr>
              <w:t>được ban hành trên cơ sở thẩm quyền được giao tại đ</w:t>
            </w:r>
            <w:r w:rsidRPr="00C03948">
              <w:rPr>
                <w:sz w:val="24"/>
                <w:szCs w:val="24"/>
              </w:rPr>
              <w:t xml:space="preserve">iểm b và điểm c khoản 6 Điều 99 Luật Giáo dục số 43/2019/QH14: </w:t>
            </w:r>
            <w:r w:rsidRPr="00C03948">
              <w:rPr>
                <w:i/>
                <w:iCs/>
                <w:sz w:val="24"/>
                <w:szCs w:val="24"/>
              </w:rPr>
              <w:t>“</w:t>
            </w:r>
            <w:r w:rsidRPr="00C03948">
              <w:rPr>
                <w:b/>
                <w:bCs/>
                <w:i/>
                <w:iCs/>
                <w:sz w:val="24"/>
                <w:szCs w:val="24"/>
              </w:rPr>
              <w:t>b)</w:t>
            </w:r>
            <w:r w:rsidRPr="00C03948">
              <w:rPr>
                <w:i/>
                <w:iCs/>
                <w:sz w:val="24"/>
                <w:szCs w:val="24"/>
              </w:rPr>
              <w:t xml:space="preserve"> Hội đồng nhân dân cấp tỉnh quyết định khung học phí hoặc mức học phí cụ thể, các khoản thu dịch vụ phục vụ, hỗ trợ hoạt động giáo dục của nhà trường đối với cơ sở giáo dục công lập theo thẩm quyền quản lý nhà nước về giáo dục trên cơ sở đề nghị của Ủy ban nhân dân cấp tỉnh; </w:t>
            </w:r>
            <w:r w:rsidRPr="00C03948">
              <w:rPr>
                <w:b/>
                <w:bCs/>
                <w:i/>
                <w:iCs/>
                <w:sz w:val="24"/>
                <w:szCs w:val="24"/>
              </w:rPr>
              <w:t>c)</w:t>
            </w:r>
            <w:r w:rsidRPr="00C03948">
              <w:rPr>
                <w:i/>
                <w:iCs/>
                <w:sz w:val="24"/>
                <w:szCs w:val="24"/>
              </w:rPr>
              <w:t xml:space="preserve"> Ủy ban nhân dân cấp tỉnh quy định cơ chế thu và sử dụng mức thu dịch vụ tuyển sinh các cấp học do địa phương quản lý sau khi được Hội đồng nhân dân cấp tỉnh thông qua;”</w:t>
            </w:r>
            <w:r w:rsidRPr="00C03948">
              <w:rPr>
                <w:sz w:val="24"/>
                <w:szCs w:val="24"/>
                <w:lang w:val="en-US"/>
              </w:rPr>
              <w:t>.</w:t>
            </w:r>
          </w:p>
          <w:p w14:paraId="1F4ABAB1" w14:textId="77777777" w:rsidR="00F4697D" w:rsidRPr="00C03948" w:rsidRDefault="00F4697D" w:rsidP="00C03948">
            <w:pPr>
              <w:jc w:val="both"/>
              <w:rPr>
                <w:sz w:val="24"/>
                <w:szCs w:val="24"/>
                <w:lang w:val="en-US"/>
              </w:rPr>
            </w:pPr>
            <w:r w:rsidRPr="00C03948">
              <w:rPr>
                <w:sz w:val="24"/>
                <w:szCs w:val="24"/>
              </w:rPr>
              <w:t xml:space="preserve">Tuy nhiên, ngày 10/12/2025, Quốc hội đã ban hành Luật sửa đổi, bổ sung một số điều của Luật Giáo dục số 123/2025/QH15 </w:t>
            </w:r>
            <w:r w:rsidRPr="00C03948">
              <w:rPr>
                <w:i/>
                <w:iCs/>
                <w:sz w:val="24"/>
                <w:szCs w:val="24"/>
              </w:rPr>
              <w:t>(có hiệu lực ngày 01/01/2026)</w:t>
            </w:r>
            <w:r w:rsidRPr="00C03948">
              <w:rPr>
                <w:sz w:val="24"/>
                <w:szCs w:val="24"/>
                <w:lang w:val="en-US"/>
              </w:rPr>
              <w:t>. Theo đó, đ</w:t>
            </w:r>
            <w:r w:rsidRPr="00C03948">
              <w:rPr>
                <w:sz w:val="24"/>
                <w:szCs w:val="24"/>
              </w:rPr>
              <w:t>iểm c khoản 4 Điều 99 Luật Giáo dục số 43/2019/QH14 được sửa đổi, bổ sung bởi khoản 24 Điều 1 Luật số 123/2025/QH15</w:t>
            </w:r>
            <w:r w:rsidRPr="00C03948">
              <w:rPr>
                <w:sz w:val="24"/>
                <w:szCs w:val="24"/>
                <w:lang w:val="en-US"/>
              </w:rPr>
              <w:t xml:space="preserve"> quy định: </w:t>
            </w:r>
            <w:r w:rsidRPr="00C03948">
              <w:rPr>
                <w:i/>
                <w:iCs/>
                <w:sz w:val="24"/>
                <w:szCs w:val="24"/>
                <w:lang w:val="en-US"/>
              </w:rPr>
              <w:t>“</w:t>
            </w:r>
            <w:r w:rsidRPr="00C03948">
              <w:rPr>
                <w:i/>
                <w:iCs/>
                <w:sz w:val="24"/>
                <w:szCs w:val="24"/>
              </w:rPr>
              <w:t>c) Ủy ban nhân dân cấp tỉnh quy định cơ chế thu và sử dụng mức thu dịch vụ tuyển sinh các cấp học, quyết định danh mục và mức thu dịch vụ phục vụ và hỗ trợ hoạt động giáo dục do địa phương quản lý theo quy định tại khoản 2 Điều này</w:t>
            </w:r>
            <w:r w:rsidRPr="00C03948">
              <w:rPr>
                <w:i/>
                <w:iCs/>
                <w:sz w:val="24"/>
                <w:szCs w:val="24"/>
                <w:lang w:val="en-US"/>
              </w:rPr>
              <w:t>”</w:t>
            </w:r>
            <w:r w:rsidR="0066652F" w:rsidRPr="00C03948">
              <w:rPr>
                <w:sz w:val="24"/>
                <w:szCs w:val="24"/>
                <w:lang w:val="en-US"/>
              </w:rPr>
              <w:t>.</w:t>
            </w:r>
          </w:p>
          <w:p w14:paraId="03B5268C" w14:textId="0373BBA9" w:rsidR="0066652F" w:rsidRPr="00C03948" w:rsidRDefault="0066652F" w:rsidP="00C03948">
            <w:pPr>
              <w:jc w:val="both"/>
              <w:rPr>
                <w:sz w:val="24"/>
                <w:szCs w:val="24"/>
                <w:lang w:val="en-US"/>
              </w:rPr>
            </w:pPr>
            <w:r w:rsidRPr="00C03948">
              <w:rPr>
                <w:sz w:val="24"/>
                <w:szCs w:val="24"/>
                <w:lang w:val="en-US"/>
              </w:rPr>
              <w:t xml:space="preserve">Như vậy, thẩm quyền </w:t>
            </w:r>
            <w:r w:rsidRPr="00C03948">
              <w:rPr>
                <w:sz w:val="24"/>
                <w:szCs w:val="24"/>
              </w:rPr>
              <w:t xml:space="preserve">quyết định các khoản thu dịch vụ phục vụ, hỗ trợ hoạt động giáo dục </w:t>
            </w:r>
            <w:r w:rsidRPr="00C03948">
              <w:rPr>
                <w:sz w:val="24"/>
                <w:szCs w:val="24"/>
                <w:lang w:val="en-US"/>
              </w:rPr>
              <w:t xml:space="preserve">được chuyển </w:t>
            </w:r>
            <w:r w:rsidRPr="00C03948">
              <w:rPr>
                <w:sz w:val="24"/>
                <w:szCs w:val="24"/>
              </w:rPr>
              <w:t xml:space="preserve">từ Hội đồng nhân dân thành phố </w:t>
            </w:r>
            <w:r w:rsidRPr="00C03948">
              <w:rPr>
                <w:sz w:val="24"/>
                <w:szCs w:val="24"/>
                <w:lang w:val="en-US"/>
              </w:rPr>
              <w:t>sang</w:t>
            </w:r>
            <w:r w:rsidRPr="00C03948">
              <w:rPr>
                <w:sz w:val="24"/>
                <w:szCs w:val="24"/>
              </w:rPr>
              <w:t xml:space="preserve"> Ủy ban nhân dân thành phố</w:t>
            </w:r>
            <w:r w:rsidRPr="00C03948">
              <w:rPr>
                <w:sz w:val="24"/>
                <w:szCs w:val="24"/>
                <w:lang w:val="en-US"/>
              </w:rPr>
              <w:t>.</w:t>
            </w:r>
          </w:p>
        </w:tc>
      </w:tr>
      <w:tr w:rsidR="00D2406B" w:rsidRPr="00C03948" w14:paraId="4B7858B1" w14:textId="77777777" w:rsidTr="00DD7477">
        <w:trPr>
          <w:trHeight w:val="1035"/>
        </w:trPr>
        <w:tc>
          <w:tcPr>
            <w:tcW w:w="230" w:type="pct"/>
            <w:vAlign w:val="center"/>
          </w:tcPr>
          <w:p w14:paraId="1D2C47D1" w14:textId="77777777" w:rsidR="005D5CE5" w:rsidRPr="00C03948" w:rsidRDefault="005D5CE5" w:rsidP="00C03948">
            <w:pPr>
              <w:numPr>
                <w:ilvl w:val="0"/>
                <w:numId w:val="1"/>
              </w:numPr>
              <w:rPr>
                <w:rFonts w:eastAsia=".VnTime"/>
                <w:sz w:val="24"/>
                <w:szCs w:val="24"/>
                <w:shd w:val="clear" w:color="auto" w:fill="FFFFFF"/>
              </w:rPr>
            </w:pPr>
          </w:p>
        </w:tc>
        <w:tc>
          <w:tcPr>
            <w:tcW w:w="459" w:type="pct"/>
            <w:vAlign w:val="center"/>
          </w:tcPr>
          <w:p w14:paraId="46CBF02C" w14:textId="526FEE3E" w:rsidR="005D5CE5" w:rsidRPr="00C03948" w:rsidRDefault="005D5CE5" w:rsidP="00C03948">
            <w:pPr>
              <w:jc w:val="center"/>
              <w:rPr>
                <w:sz w:val="24"/>
                <w:szCs w:val="24"/>
              </w:rPr>
            </w:pPr>
            <w:r w:rsidRPr="00C03948">
              <w:rPr>
                <w:sz w:val="24"/>
                <w:szCs w:val="24"/>
              </w:rPr>
              <w:t xml:space="preserve">Nghị quyết </w:t>
            </w:r>
          </w:p>
        </w:tc>
        <w:tc>
          <w:tcPr>
            <w:tcW w:w="783" w:type="pct"/>
            <w:vAlign w:val="center"/>
          </w:tcPr>
          <w:p w14:paraId="2B13A348" w14:textId="1AC82EFE" w:rsidR="005D5CE5" w:rsidRPr="00C03948" w:rsidRDefault="005D5CE5" w:rsidP="00C03948">
            <w:pPr>
              <w:jc w:val="center"/>
              <w:rPr>
                <w:sz w:val="24"/>
                <w:szCs w:val="24"/>
              </w:rPr>
            </w:pPr>
            <w:r w:rsidRPr="00C03948">
              <w:rPr>
                <w:sz w:val="24"/>
                <w:szCs w:val="24"/>
              </w:rPr>
              <w:t xml:space="preserve">13/2022/NQ-HĐND </w:t>
            </w:r>
          </w:p>
          <w:p w14:paraId="18C99A42" w14:textId="28698F87" w:rsidR="005D5CE5" w:rsidRPr="00C03948" w:rsidRDefault="005D5CE5" w:rsidP="00C03948">
            <w:pPr>
              <w:jc w:val="center"/>
              <w:rPr>
                <w:rFonts w:eastAsia="Calibri"/>
                <w:color w:val="000000"/>
                <w:sz w:val="24"/>
                <w:szCs w:val="24"/>
              </w:rPr>
            </w:pPr>
            <w:r w:rsidRPr="00C03948">
              <w:rPr>
                <w:sz w:val="24"/>
                <w:szCs w:val="24"/>
              </w:rPr>
              <w:t xml:space="preserve">Ngày 14/07/2022 </w:t>
            </w:r>
          </w:p>
        </w:tc>
        <w:tc>
          <w:tcPr>
            <w:tcW w:w="829" w:type="pct"/>
            <w:vAlign w:val="center"/>
          </w:tcPr>
          <w:p w14:paraId="092F9A64" w14:textId="604DA1E1" w:rsidR="005D5CE5" w:rsidRPr="00C03948" w:rsidRDefault="005D5CE5" w:rsidP="00C03948">
            <w:pPr>
              <w:jc w:val="both"/>
              <w:rPr>
                <w:rFonts w:eastAsia="Calibri"/>
                <w:color w:val="000000"/>
                <w:sz w:val="24"/>
                <w:szCs w:val="24"/>
                <w:lang w:val="nb-NO"/>
              </w:rPr>
            </w:pPr>
            <w:r w:rsidRPr="00C03948">
              <w:rPr>
                <w:sz w:val="24"/>
                <w:szCs w:val="24"/>
              </w:rPr>
              <w:t>Quy định giá dịch vụ xét nghiệm SARS-CoV-2 không thuộc phạm vi thanh toán của Quỹ bảo hiểm y tế tại các cơ sở y tế của Nhà nước thuộc tỉnh Thừa Thiên Huế</w:t>
            </w:r>
          </w:p>
        </w:tc>
        <w:tc>
          <w:tcPr>
            <w:tcW w:w="2699" w:type="pct"/>
            <w:vAlign w:val="center"/>
          </w:tcPr>
          <w:p w14:paraId="02429B97" w14:textId="0B76356E" w:rsidR="005D5CE5" w:rsidRPr="00C03948" w:rsidRDefault="005D5CE5" w:rsidP="00C03948">
            <w:pPr>
              <w:jc w:val="both"/>
              <w:rPr>
                <w:bCs/>
                <w:iCs/>
                <w:sz w:val="24"/>
                <w:szCs w:val="24"/>
              </w:rPr>
            </w:pPr>
            <w:r w:rsidRPr="00C03948">
              <w:rPr>
                <w:bCs/>
                <w:iCs/>
                <w:sz w:val="24"/>
                <w:szCs w:val="24"/>
              </w:rPr>
              <w:t xml:space="preserve">1. Nghị quyết số </w:t>
            </w:r>
            <w:r w:rsidRPr="00C03948">
              <w:rPr>
                <w:sz w:val="24"/>
                <w:szCs w:val="24"/>
                <w:highlight w:val="white"/>
              </w:rPr>
              <w:t>13/2022/NQ-HĐND</w:t>
            </w:r>
            <w:r w:rsidRPr="00C03948">
              <w:rPr>
                <w:sz w:val="24"/>
                <w:szCs w:val="24"/>
              </w:rPr>
              <w:t xml:space="preserve"> </w:t>
            </w:r>
            <w:r w:rsidRPr="00C03948">
              <w:rPr>
                <w:bCs/>
                <w:iCs/>
                <w:sz w:val="24"/>
                <w:szCs w:val="24"/>
              </w:rPr>
              <w:t>được ban hành trên cơ sở Thông tư số 02/2022/TT-BYT ngày 18/02/2022 của Bộ trưởng Bộ Y tế quy định giá dịch vụ xét nghiệm SARS-CoV-2 do cơ sở y tế của Nhà nước thực hiện, bao gồm việc lấy mẫu, bảo quản mẫu, thực hiện và trả kết quả xét nghiệm SARS-CoV-2. Tuy nhiên, ngày 17/11/2023 Bộ trưởng Bộ Y tế đã ban hành Thông tư số 22/2023/TT-BYT quy định thống nhất giá dịch vụ khám bệnh, chữa bệnh bảo hiểm y tế giữa các bệnh viện cùng hạng trong toàn quốc và hướng dẫn áp dụng giá, thanh toán chi phí khám bệnh, chữa bệnh bảo hiểm y tế trong một số trường hợp, để quy định giá dịch vụ kỹ thuật y tế (bao gồm cả các xét nghiệm) được thanh toán bảo hiểm y tế trên toàn quốc</w:t>
            </w:r>
          </w:p>
        </w:tc>
      </w:tr>
      <w:tr w:rsidR="00D2406B" w:rsidRPr="00C03948" w14:paraId="3982AF5E" w14:textId="77777777" w:rsidTr="00DD7477">
        <w:trPr>
          <w:trHeight w:val="1035"/>
        </w:trPr>
        <w:tc>
          <w:tcPr>
            <w:tcW w:w="230" w:type="pct"/>
            <w:vAlign w:val="center"/>
          </w:tcPr>
          <w:p w14:paraId="60BF7CEE" w14:textId="77777777" w:rsidR="00E04E35" w:rsidRPr="00C03948" w:rsidRDefault="00E04E35" w:rsidP="00C03948">
            <w:pPr>
              <w:numPr>
                <w:ilvl w:val="0"/>
                <w:numId w:val="1"/>
              </w:numPr>
              <w:rPr>
                <w:rFonts w:eastAsia=".VnTime"/>
                <w:sz w:val="24"/>
                <w:szCs w:val="24"/>
                <w:shd w:val="clear" w:color="auto" w:fill="FFFFFF"/>
              </w:rPr>
            </w:pPr>
          </w:p>
        </w:tc>
        <w:tc>
          <w:tcPr>
            <w:tcW w:w="459" w:type="pct"/>
            <w:vAlign w:val="center"/>
          </w:tcPr>
          <w:p w14:paraId="2D2898FE" w14:textId="5CC46A46" w:rsidR="00E04E35" w:rsidRPr="00C03948" w:rsidRDefault="00E04E35" w:rsidP="00C03948">
            <w:pPr>
              <w:jc w:val="center"/>
              <w:rPr>
                <w:sz w:val="24"/>
                <w:szCs w:val="24"/>
              </w:rPr>
            </w:pPr>
            <w:r w:rsidRPr="00C03948">
              <w:rPr>
                <w:sz w:val="24"/>
                <w:szCs w:val="24"/>
              </w:rPr>
              <w:t>Nghị quyết</w:t>
            </w:r>
          </w:p>
        </w:tc>
        <w:tc>
          <w:tcPr>
            <w:tcW w:w="783" w:type="pct"/>
            <w:vAlign w:val="center"/>
          </w:tcPr>
          <w:p w14:paraId="762DF0A5" w14:textId="77777777" w:rsidR="00E04E35" w:rsidRPr="00C03948" w:rsidRDefault="00E04E35" w:rsidP="00C03948">
            <w:pPr>
              <w:jc w:val="center"/>
              <w:rPr>
                <w:sz w:val="24"/>
                <w:szCs w:val="24"/>
                <w:lang w:val="en-US"/>
              </w:rPr>
            </w:pPr>
            <w:r w:rsidRPr="00C03948">
              <w:rPr>
                <w:sz w:val="24"/>
                <w:szCs w:val="24"/>
              </w:rPr>
              <w:t>21/2022/NQ-HĐND</w:t>
            </w:r>
          </w:p>
          <w:p w14:paraId="09821CA5" w14:textId="5B75D563" w:rsidR="00E04E35" w:rsidRPr="00C03948" w:rsidRDefault="00E04E35" w:rsidP="00C03948">
            <w:pPr>
              <w:jc w:val="center"/>
              <w:rPr>
                <w:sz w:val="24"/>
                <w:szCs w:val="24"/>
              </w:rPr>
            </w:pPr>
            <w:r w:rsidRPr="00C03948">
              <w:rPr>
                <w:sz w:val="24"/>
                <w:szCs w:val="24"/>
                <w:lang w:val="en-US"/>
              </w:rPr>
              <w:t>N</w:t>
            </w:r>
            <w:r w:rsidRPr="00C03948">
              <w:rPr>
                <w:sz w:val="24"/>
                <w:szCs w:val="24"/>
              </w:rPr>
              <w:t>gày 26</w:t>
            </w:r>
            <w:r w:rsidRPr="00C03948">
              <w:rPr>
                <w:sz w:val="24"/>
                <w:szCs w:val="24"/>
                <w:lang w:val="en-US"/>
              </w:rPr>
              <w:t>/</w:t>
            </w:r>
            <w:r w:rsidRPr="00C03948">
              <w:rPr>
                <w:sz w:val="24"/>
                <w:szCs w:val="24"/>
              </w:rPr>
              <w:t>10</w:t>
            </w:r>
            <w:r w:rsidRPr="00C03948">
              <w:rPr>
                <w:sz w:val="24"/>
                <w:szCs w:val="24"/>
                <w:lang w:val="en-US"/>
              </w:rPr>
              <w:t>/2</w:t>
            </w:r>
            <w:r w:rsidRPr="00C03948">
              <w:rPr>
                <w:sz w:val="24"/>
                <w:szCs w:val="24"/>
              </w:rPr>
              <w:t>022</w:t>
            </w:r>
          </w:p>
        </w:tc>
        <w:tc>
          <w:tcPr>
            <w:tcW w:w="829" w:type="pct"/>
            <w:vAlign w:val="center"/>
          </w:tcPr>
          <w:p w14:paraId="5F91ADA5" w14:textId="52882316" w:rsidR="00E04E35" w:rsidRPr="00C03948" w:rsidRDefault="00E04E35" w:rsidP="00C03948">
            <w:pPr>
              <w:jc w:val="both"/>
              <w:rPr>
                <w:sz w:val="24"/>
                <w:szCs w:val="24"/>
              </w:rPr>
            </w:pPr>
            <w:r w:rsidRPr="00C03948">
              <w:rPr>
                <w:sz w:val="24"/>
                <w:szCs w:val="24"/>
                <w:lang w:val="en-US"/>
              </w:rPr>
              <w:t>Về q</w:t>
            </w:r>
            <w:r w:rsidRPr="00C03948">
              <w:rPr>
                <w:sz w:val="24"/>
                <w:szCs w:val="24"/>
              </w:rPr>
              <w:t>uy định một số chính sách hỗ trợ doanh nghiệp nhỏ và vừa tỉnh Thừa Thiên Huế</w:t>
            </w:r>
          </w:p>
        </w:tc>
        <w:tc>
          <w:tcPr>
            <w:tcW w:w="2699" w:type="pct"/>
            <w:vAlign w:val="center"/>
          </w:tcPr>
          <w:p w14:paraId="1E003A52" w14:textId="5C719FDD" w:rsidR="00D2406B" w:rsidRDefault="00E04E35" w:rsidP="00C03948">
            <w:pPr>
              <w:jc w:val="both"/>
              <w:rPr>
                <w:sz w:val="24"/>
                <w:szCs w:val="24"/>
                <w:lang w:val="en-US"/>
              </w:rPr>
            </w:pPr>
            <w:r w:rsidRPr="00C03948">
              <w:rPr>
                <w:sz w:val="24"/>
                <w:szCs w:val="24"/>
                <w:lang w:val="en-US"/>
              </w:rPr>
              <w:t xml:space="preserve">Qua kết quả rà soát, </w:t>
            </w:r>
            <w:r w:rsidRPr="00C03948">
              <w:rPr>
                <w:sz w:val="24"/>
                <w:szCs w:val="24"/>
              </w:rPr>
              <w:t>đối chiếu từng nhóm chính sách của Nghị quyết số 21/2022/NQ-HĐND</w:t>
            </w:r>
            <w:r w:rsidRPr="00C03948">
              <w:rPr>
                <w:sz w:val="24"/>
                <w:szCs w:val="24"/>
                <w:lang w:val="en-US"/>
              </w:rPr>
              <w:t xml:space="preserve"> với các chính sách quy định tại </w:t>
            </w:r>
            <w:r w:rsidRPr="00C03948">
              <w:rPr>
                <w:sz w:val="24"/>
                <w:szCs w:val="24"/>
              </w:rPr>
              <w:t>Nghị quyết số 198/2025/QHI5 ngày 17/5/2025</w:t>
            </w:r>
            <w:r w:rsidRPr="00C03948">
              <w:rPr>
                <w:sz w:val="24"/>
                <w:szCs w:val="24"/>
                <w:lang w:val="en-US"/>
              </w:rPr>
              <w:t xml:space="preserve"> </w:t>
            </w:r>
            <w:r w:rsidRPr="00C03948">
              <w:rPr>
                <w:sz w:val="24"/>
                <w:szCs w:val="24"/>
              </w:rPr>
              <w:t>về một số cơ chế, chính sách đặc biệt phát tri</w:t>
            </w:r>
            <w:r w:rsidRPr="00C03948">
              <w:rPr>
                <w:sz w:val="24"/>
                <w:szCs w:val="24"/>
                <w:lang w:val="en-US"/>
              </w:rPr>
              <w:t>ể</w:t>
            </w:r>
            <w:r w:rsidRPr="00C03948">
              <w:rPr>
                <w:sz w:val="24"/>
                <w:szCs w:val="24"/>
              </w:rPr>
              <w:t xml:space="preserve">n kinh tế tư nhân và Nghị định số 20/2026/NĐ-CP ngày 15/01/2026 </w:t>
            </w:r>
            <w:r w:rsidR="004D71F2" w:rsidRPr="00C03948">
              <w:rPr>
                <w:sz w:val="24"/>
                <w:szCs w:val="24"/>
                <w:lang w:val="en-US"/>
              </w:rPr>
              <w:t xml:space="preserve">của </w:t>
            </w:r>
            <w:r w:rsidR="004D71F2" w:rsidRPr="00C03948">
              <w:rPr>
                <w:sz w:val="24"/>
                <w:szCs w:val="24"/>
              </w:rPr>
              <w:t xml:space="preserve">Chính phủ </w:t>
            </w:r>
            <w:r w:rsidRPr="00C03948">
              <w:rPr>
                <w:sz w:val="24"/>
                <w:szCs w:val="24"/>
              </w:rPr>
              <w:t xml:space="preserve">quy định chi tiết và hướng dẫn thi </w:t>
            </w:r>
            <w:r w:rsidRPr="00C03948">
              <w:rPr>
                <w:sz w:val="24"/>
                <w:szCs w:val="24"/>
              </w:rPr>
              <w:lastRenderedPageBreak/>
              <w:t>hành một số điều của Nghị quyết số 198/2025/QHI5 ngày 17 tháng 5 năm 2025 của Quốc hội về một số cơ chế, chính sách đặc biệt phát triển kinh tế tư nhân</w:t>
            </w:r>
            <w:r w:rsidR="004D71F2" w:rsidRPr="00C03948">
              <w:rPr>
                <w:sz w:val="24"/>
                <w:szCs w:val="24"/>
                <w:lang w:val="en-US"/>
              </w:rPr>
              <w:t>, nhận thấy</w:t>
            </w:r>
            <w:r w:rsidR="00D2406B" w:rsidRPr="00C03948">
              <w:rPr>
                <w:sz w:val="24"/>
                <w:szCs w:val="24"/>
                <w:lang w:val="en-US"/>
              </w:rPr>
              <w:t xml:space="preserve"> p</w:t>
            </w:r>
            <w:r w:rsidRPr="00C03948">
              <w:rPr>
                <w:sz w:val="24"/>
                <w:szCs w:val="24"/>
              </w:rPr>
              <w:t xml:space="preserve">hần lớn các chính sách hỗ trợ </w:t>
            </w:r>
            <w:r w:rsidR="004D71F2" w:rsidRPr="00C03948">
              <w:rPr>
                <w:sz w:val="24"/>
                <w:szCs w:val="24"/>
                <w:lang w:val="en-US"/>
              </w:rPr>
              <w:t xml:space="preserve">quy định tại </w:t>
            </w:r>
            <w:r w:rsidR="004D71F2" w:rsidRPr="00C03948">
              <w:rPr>
                <w:sz w:val="24"/>
                <w:szCs w:val="24"/>
              </w:rPr>
              <w:t>Nghị quyết số 21/2022/NQ-HĐND</w:t>
            </w:r>
            <w:r w:rsidR="004D71F2" w:rsidRPr="00C03948">
              <w:rPr>
                <w:sz w:val="24"/>
                <w:szCs w:val="24"/>
                <w:lang w:val="en-US"/>
              </w:rPr>
              <w:t xml:space="preserve"> </w:t>
            </w:r>
            <w:r w:rsidRPr="00C03948">
              <w:rPr>
                <w:sz w:val="24"/>
                <w:szCs w:val="24"/>
              </w:rPr>
              <w:t xml:space="preserve">đã được </w:t>
            </w:r>
            <w:r w:rsidR="004D71F2" w:rsidRPr="00C03948">
              <w:rPr>
                <w:sz w:val="24"/>
                <w:szCs w:val="24"/>
                <w:lang w:val="en-US"/>
              </w:rPr>
              <w:t xml:space="preserve">quy định tại </w:t>
            </w:r>
            <w:r w:rsidR="004D71F2" w:rsidRPr="00C03948">
              <w:rPr>
                <w:sz w:val="24"/>
                <w:szCs w:val="24"/>
              </w:rPr>
              <w:t>Nghị quyết số 198/2025/QHI5</w:t>
            </w:r>
            <w:r w:rsidR="004D71F2" w:rsidRPr="00C03948">
              <w:rPr>
                <w:sz w:val="24"/>
                <w:szCs w:val="24"/>
                <w:lang w:val="en-US"/>
              </w:rPr>
              <w:t xml:space="preserve"> và </w:t>
            </w:r>
            <w:r w:rsidR="004D71F2" w:rsidRPr="00C03948">
              <w:rPr>
                <w:sz w:val="24"/>
                <w:szCs w:val="24"/>
              </w:rPr>
              <w:t>Nghị định số 20/2026/NĐ-CP</w:t>
            </w:r>
            <w:r w:rsidR="004D71F2" w:rsidRPr="00C03948">
              <w:rPr>
                <w:sz w:val="24"/>
                <w:szCs w:val="24"/>
                <w:lang w:val="en-US"/>
              </w:rPr>
              <w:t xml:space="preserve">. Bên cạnh đó, </w:t>
            </w:r>
            <w:r w:rsidRPr="00C03948">
              <w:rPr>
                <w:sz w:val="24"/>
                <w:szCs w:val="24"/>
              </w:rPr>
              <w:t xml:space="preserve">cơ chế hỗ trợ </w:t>
            </w:r>
            <w:r w:rsidR="004D71F2" w:rsidRPr="00C03948">
              <w:rPr>
                <w:sz w:val="24"/>
                <w:szCs w:val="24"/>
                <w:lang w:val="en-US"/>
              </w:rPr>
              <w:t xml:space="preserve">quy định tại </w:t>
            </w:r>
            <w:r w:rsidR="004D71F2" w:rsidRPr="00C03948">
              <w:rPr>
                <w:sz w:val="24"/>
                <w:szCs w:val="24"/>
              </w:rPr>
              <w:t>Nghị quyết số 198/2025/QHI5</w:t>
            </w:r>
            <w:r w:rsidR="004D71F2" w:rsidRPr="00C03948">
              <w:rPr>
                <w:sz w:val="24"/>
                <w:szCs w:val="24"/>
                <w:lang w:val="en-US"/>
              </w:rPr>
              <w:t xml:space="preserve">, </w:t>
            </w:r>
            <w:r w:rsidR="004D71F2" w:rsidRPr="00C03948">
              <w:rPr>
                <w:sz w:val="24"/>
                <w:szCs w:val="24"/>
              </w:rPr>
              <w:t xml:space="preserve">Nghị định số 20/2026/NĐ-CP </w:t>
            </w:r>
            <w:r w:rsidR="004D71F2" w:rsidRPr="00C03948">
              <w:rPr>
                <w:sz w:val="24"/>
                <w:szCs w:val="24"/>
                <w:lang w:val="en-US"/>
              </w:rPr>
              <w:t>có</w:t>
            </w:r>
            <w:r w:rsidRPr="00C03948">
              <w:rPr>
                <w:sz w:val="24"/>
                <w:szCs w:val="24"/>
              </w:rPr>
              <w:t xml:space="preserve"> phạm vi điều chỉnh rộng</w:t>
            </w:r>
            <w:r w:rsidR="004D71F2" w:rsidRPr="00C03948">
              <w:rPr>
                <w:sz w:val="24"/>
                <w:szCs w:val="24"/>
                <w:lang w:val="en-US"/>
              </w:rPr>
              <w:t xml:space="preserve"> </w:t>
            </w:r>
            <w:r w:rsidRPr="00C03948">
              <w:rPr>
                <w:sz w:val="24"/>
                <w:szCs w:val="24"/>
              </w:rPr>
              <w:t xml:space="preserve">hơn, điều kiện tiếp cận thuận lợi hơn và </w:t>
            </w:r>
            <w:r w:rsidR="004D71F2" w:rsidRPr="00C03948">
              <w:rPr>
                <w:sz w:val="24"/>
                <w:szCs w:val="24"/>
                <w:lang w:val="en-US"/>
              </w:rPr>
              <w:t xml:space="preserve">có </w:t>
            </w:r>
            <w:r w:rsidRPr="00C03948">
              <w:rPr>
                <w:sz w:val="24"/>
                <w:szCs w:val="24"/>
              </w:rPr>
              <w:t xml:space="preserve">nhiều chính sách ưu đãi cao hơn </w:t>
            </w:r>
            <w:r w:rsidR="004D71F2" w:rsidRPr="00C03948">
              <w:rPr>
                <w:sz w:val="24"/>
                <w:szCs w:val="24"/>
                <w:lang w:val="en-US"/>
              </w:rPr>
              <w:t xml:space="preserve">cho </w:t>
            </w:r>
            <w:r w:rsidRPr="00C03948">
              <w:rPr>
                <w:sz w:val="24"/>
                <w:szCs w:val="24"/>
              </w:rPr>
              <w:t>doanh nghiệp</w:t>
            </w:r>
            <w:r w:rsidR="004D71F2" w:rsidRPr="00C03948">
              <w:rPr>
                <w:sz w:val="24"/>
                <w:szCs w:val="24"/>
                <w:lang w:val="en-US"/>
              </w:rPr>
              <w:t xml:space="preserve"> so với </w:t>
            </w:r>
            <w:r w:rsidR="004D71F2" w:rsidRPr="00C03948">
              <w:rPr>
                <w:sz w:val="24"/>
                <w:szCs w:val="24"/>
              </w:rPr>
              <w:t>Nghị quyết số 21/2022/NQ-HĐND</w:t>
            </w:r>
            <w:r w:rsidR="00D2406B" w:rsidRPr="00C03948">
              <w:rPr>
                <w:sz w:val="24"/>
                <w:szCs w:val="24"/>
                <w:lang w:val="en-US"/>
              </w:rPr>
              <w:t>, cụ thể:</w:t>
            </w:r>
          </w:p>
          <w:p w14:paraId="78F2161B" w14:textId="4C533B40" w:rsidR="00C03948" w:rsidRDefault="00C03948" w:rsidP="00C03948">
            <w:pPr>
              <w:jc w:val="both"/>
              <w:rPr>
                <w:i/>
                <w:color w:val="000000"/>
                <w:sz w:val="24"/>
                <w:szCs w:val="24"/>
                <w:lang w:val="en-US"/>
              </w:rPr>
            </w:pPr>
            <w:r>
              <w:rPr>
                <w:sz w:val="24"/>
                <w:szCs w:val="24"/>
                <w:lang w:val="en-US"/>
              </w:rPr>
              <w:t>-</w:t>
            </w:r>
            <w:r w:rsidRPr="00C03948">
              <w:rPr>
                <w:color w:val="000000"/>
                <w:sz w:val="24"/>
                <w:szCs w:val="24"/>
                <w:lang w:val="en-US"/>
              </w:rPr>
              <w:t xml:space="preserve"> Điều 4 </w:t>
            </w:r>
            <w:r w:rsidR="007016FD" w:rsidRPr="007016FD">
              <w:rPr>
                <w:color w:val="000000"/>
                <w:sz w:val="24"/>
                <w:szCs w:val="24"/>
                <w:lang w:val="en-US"/>
              </w:rPr>
              <w:t>Nghị quyết số 21/2022/NQ-HĐND</w:t>
            </w:r>
            <w:r w:rsidR="007016FD" w:rsidRPr="00C03948">
              <w:rPr>
                <w:color w:val="000000"/>
                <w:sz w:val="24"/>
                <w:szCs w:val="24"/>
                <w:lang w:val="en-US"/>
              </w:rPr>
              <w:t xml:space="preserve"> </w:t>
            </w:r>
            <w:r w:rsidRPr="00C03948">
              <w:rPr>
                <w:color w:val="000000"/>
                <w:sz w:val="24"/>
                <w:szCs w:val="24"/>
                <w:lang w:val="en-US"/>
              </w:rPr>
              <w:t xml:space="preserve">quy định </w:t>
            </w:r>
            <w:r w:rsidRPr="00C03948">
              <w:rPr>
                <w:bCs/>
                <w:color w:val="000000"/>
                <w:sz w:val="24"/>
                <w:szCs w:val="24"/>
                <w:lang w:val="en-US"/>
              </w:rPr>
              <w:t>hỗ trợ mặt bằng sản xuất, kinh doanh</w:t>
            </w:r>
            <w:r w:rsidRPr="00C03948">
              <w:rPr>
                <w:color w:val="000000"/>
                <w:sz w:val="24"/>
                <w:szCs w:val="24"/>
                <w:lang w:val="en-US"/>
              </w:rPr>
              <w:t xml:space="preserve"> tại các khu công nghiệp, cụm công nghiệp: “Định mức hỗ trợ: </w:t>
            </w:r>
            <w:r w:rsidRPr="00C03948">
              <w:rPr>
                <w:i/>
                <w:color w:val="000000"/>
                <w:sz w:val="24"/>
                <w:szCs w:val="24"/>
                <w:lang w:val="en-US"/>
              </w:rPr>
              <w:t xml:space="preserve">Hỗ trợ </w:t>
            </w:r>
            <w:r w:rsidRPr="00C03948">
              <w:rPr>
                <w:b/>
                <w:i/>
                <w:color w:val="000000"/>
                <w:sz w:val="24"/>
                <w:szCs w:val="24"/>
                <w:lang w:val="en-US"/>
              </w:rPr>
              <w:t>30%</w:t>
            </w:r>
            <w:r w:rsidRPr="00C03948">
              <w:rPr>
                <w:i/>
                <w:color w:val="000000"/>
                <w:sz w:val="24"/>
                <w:szCs w:val="24"/>
                <w:lang w:val="en-US"/>
              </w:rPr>
              <w:t xml:space="preserve"> giá thuê mặt bằng (bao gồm tiền thuê lại đất và hạ tầng) nhưng tối đa không quá 150 triệu đồng/doanh nghiệp…. Riêng khu công nghiệp Phú Bài, Tứ Hạ được hỗ trợ bằng 50% mức hỗ trợ so với các khu công nghiệp còn lại… Thời gian hỗ trợ: Tối đa 05 năm kể từ ngày doanh nghiệp nhỏ và vừa ký hợp đồng thuê mặt bằng với đón vị kinh doanh hạ tầng…”</w:t>
            </w:r>
            <w:r w:rsidR="007016FD">
              <w:rPr>
                <w:i/>
                <w:color w:val="000000"/>
                <w:sz w:val="24"/>
                <w:szCs w:val="24"/>
                <w:lang w:val="en-US"/>
              </w:rPr>
              <w:t xml:space="preserve">. </w:t>
            </w:r>
            <w:r w:rsidR="007016FD">
              <w:rPr>
                <w:color w:val="000000"/>
                <w:sz w:val="24"/>
                <w:szCs w:val="24"/>
                <w:lang w:val="en-US"/>
              </w:rPr>
              <w:t xml:space="preserve">Tuy nhiên, </w:t>
            </w:r>
            <w:r w:rsidR="007016FD" w:rsidRPr="00C03948">
              <w:rPr>
                <w:color w:val="000000"/>
                <w:sz w:val="24"/>
                <w:szCs w:val="24"/>
                <w:lang w:val="en-US"/>
              </w:rPr>
              <w:t>Điều 7 Nghị quyết số 198/2025/QH15 quy định:</w:t>
            </w:r>
            <w:r w:rsidR="007016FD" w:rsidRPr="00C03948">
              <w:rPr>
                <w:i/>
                <w:color w:val="000000"/>
                <w:sz w:val="24"/>
                <w:szCs w:val="24"/>
                <w:lang w:val="en-US"/>
              </w:rPr>
              <w:t xml:space="preserve"> “…doanh nghiệp nhỏ và vừa, doanh nghiệp khởi nghiệp sáng tạo được hỗ trợ </w:t>
            </w:r>
            <w:r w:rsidR="007016FD" w:rsidRPr="00C03948">
              <w:rPr>
                <w:b/>
                <w:i/>
                <w:color w:val="000000"/>
                <w:sz w:val="24"/>
                <w:szCs w:val="24"/>
                <w:lang w:val="en-US"/>
              </w:rPr>
              <w:t>giảm tối thiểu 30%</w:t>
            </w:r>
            <w:r w:rsidR="007016FD" w:rsidRPr="00C03948">
              <w:rPr>
                <w:i/>
                <w:color w:val="000000"/>
                <w:sz w:val="24"/>
                <w:szCs w:val="24"/>
                <w:lang w:val="en-US"/>
              </w:rPr>
              <w:t xml:space="preserve"> tiền thuê đất trong vòng 05 năm đầu </w:t>
            </w:r>
            <w:r w:rsidR="007016FD" w:rsidRPr="00C03948">
              <w:rPr>
                <w:i/>
                <w:color w:val="000000"/>
                <w:sz w:val="24"/>
                <w:szCs w:val="24"/>
              </w:rPr>
              <w:t>kể từ ngày ký hợp đồng thuê đất với chủ đầu tư kinh doanh hạ tầng khu công nghiệp, cụm công nghiệp, vườn ươm công nghệ</w:t>
            </w:r>
            <w:r w:rsidR="007016FD" w:rsidRPr="00C03948">
              <w:rPr>
                <w:i/>
                <w:color w:val="000000"/>
                <w:sz w:val="24"/>
                <w:szCs w:val="24"/>
                <w:lang w:val="en-US"/>
              </w:rPr>
              <w:t>”</w:t>
            </w:r>
            <w:r w:rsidR="007016FD" w:rsidRPr="00C03948">
              <w:rPr>
                <w:color w:val="000000"/>
                <w:sz w:val="24"/>
                <w:szCs w:val="24"/>
                <w:lang w:val="en-US"/>
              </w:rPr>
              <w:t xml:space="preserve"> và Điều 8 Nghị quyết số 198/2025/QH15 </w:t>
            </w:r>
            <w:r w:rsidR="007016FD" w:rsidRPr="00C03948">
              <w:rPr>
                <w:i/>
                <w:iCs/>
                <w:color w:val="000000"/>
                <w:sz w:val="24"/>
                <w:szCs w:val="24"/>
                <w:lang w:val="en-US"/>
              </w:rPr>
              <w:t>quy định hỗ tr</w:t>
            </w:r>
            <w:r w:rsidR="00F23B01">
              <w:rPr>
                <w:i/>
                <w:iCs/>
                <w:color w:val="000000"/>
                <w:sz w:val="24"/>
                <w:szCs w:val="24"/>
                <w:lang w:val="en-US"/>
              </w:rPr>
              <w:t>ợ</w:t>
            </w:r>
            <w:r w:rsidR="007016FD" w:rsidRPr="00C03948">
              <w:rPr>
                <w:i/>
                <w:iCs/>
                <w:color w:val="000000"/>
                <w:sz w:val="24"/>
                <w:szCs w:val="24"/>
                <w:lang w:val="en-US"/>
              </w:rPr>
              <w:t xml:space="preserve"> </w:t>
            </w:r>
            <w:r w:rsidR="007016FD" w:rsidRPr="00C03948">
              <w:rPr>
                <w:i/>
                <w:iCs/>
                <w:color w:val="000000"/>
                <w:sz w:val="24"/>
                <w:szCs w:val="24"/>
              </w:rPr>
              <w:t>thuê nhà, đất là tài sản công chưa sử dụng hoặc không sử dụng tại địa phương</w:t>
            </w:r>
            <w:r w:rsidR="007016FD" w:rsidRPr="00C03948">
              <w:rPr>
                <w:color w:val="000000"/>
                <w:sz w:val="24"/>
                <w:szCs w:val="24"/>
                <w:lang w:val="en-US"/>
              </w:rPr>
              <w:t>; Nghị định số 20/2026/NĐ-CP quy định chi tiết trình tự, điều kiện thực hiện.</w:t>
            </w:r>
          </w:p>
          <w:p w14:paraId="0F86673A" w14:textId="6F6AE185" w:rsidR="00C03948" w:rsidRDefault="007016FD" w:rsidP="00C03948">
            <w:pPr>
              <w:jc w:val="both"/>
              <w:rPr>
                <w:color w:val="000000"/>
                <w:sz w:val="24"/>
                <w:szCs w:val="24"/>
                <w:lang w:val="en-US"/>
              </w:rPr>
            </w:pPr>
            <w:r>
              <w:rPr>
                <w:sz w:val="24"/>
                <w:szCs w:val="24"/>
                <w:lang w:val="en-US"/>
              </w:rPr>
              <w:t>Như vậy, c</w:t>
            </w:r>
            <w:r w:rsidRPr="00C03948">
              <w:rPr>
                <w:color w:val="000000"/>
                <w:sz w:val="24"/>
                <w:szCs w:val="24"/>
                <w:lang w:val="en-US"/>
              </w:rPr>
              <w:t>hính sách của Trung ương có phạm vi rộng hơn, cơ chế hỗ trợ đầy đủ hơn và được hướng dẫn thống nhất.</w:t>
            </w:r>
          </w:p>
          <w:p w14:paraId="76E73B3E" w14:textId="49164E53" w:rsidR="007016FD" w:rsidRPr="007016FD" w:rsidRDefault="007016FD" w:rsidP="007016FD">
            <w:pPr>
              <w:jc w:val="both"/>
              <w:rPr>
                <w:sz w:val="24"/>
                <w:szCs w:val="24"/>
                <w:lang w:val="en-US"/>
              </w:rPr>
            </w:pPr>
            <w:r>
              <w:rPr>
                <w:sz w:val="24"/>
                <w:szCs w:val="24"/>
                <w:lang w:val="en-US"/>
              </w:rPr>
              <w:t xml:space="preserve">- </w:t>
            </w:r>
            <w:r w:rsidRPr="00C03948">
              <w:rPr>
                <w:color w:val="000000"/>
                <w:sz w:val="24"/>
                <w:szCs w:val="24"/>
                <w:lang w:val="en-US"/>
              </w:rPr>
              <w:t xml:space="preserve">Điều 5 </w:t>
            </w:r>
            <w:r w:rsidRPr="007016FD">
              <w:rPr>
                <w:color w:val="000000"/>
                <w:sz w:val="24"/>
                <w:szCs w:val="24"/>
                <w:lang w:val="en-US"/>
              </w:rPr>
              <w:t>Nghị quyết số 21/2022/NQ-HĐND</w:t>
            </w:r>
            <w:r w:rsidRPr="00C03948">
              <w:rPr>
                <w:color w:val="000000"/>
                <w:sz w:val="24"/>
                <w:szCs w:val="24"/>
                <w:lang w:val="en-US"/>
              </w:rPr>
              <w:t xml:space="preserve"> quy định </w:t>
            </w:r>
            <w:r w:rsidRPr="00C03948">
              <w:rPr>
                <w:bCs/>
                <w:color w:val="000000"/>
                <w:sz w:val="24"/>
                <w:szCs w:val="24"/>
                <w:lang w:val="en-US"/>
              </w:rPr>
              <w:t xml:space="preserve">hỗ trợ đào tạo trực tiếp về khởi sự kinh doanh và quản trị doanh nghiệp: </w:t>
            </w:r>
            <w:r w:rsidRPr="00C03948">
              <w:rPr>
                <w:bCs/>
                <w:i/>
                <w:color w:val="000000"/>
                <w:sz w:val="24"/>
                <w:szCs w:val="24"/>
                <w:lang w:val="en-US"/>
              </w:rPr>
              <w:t xml:space="preserve">“… </w:t>
            </w:r>
            <w:r w:rsidRPr="00C03948">
              <w:rPr>
                <w:b/>
                <w:bCs/>
                <w:i/>
                <w:color w:val="000000"/>
                <w:sz w:val="24"/>
                <w:szCs w:val="24"/>
                <w:lang w:val="en-US"/>
              </w:rPr>
              <w:t>tối đa 80% tổng chi phí</w:t>
            </w:r>
            <w:r w:rsidRPr="00C03948">
              <w:rPr>
                <w:bCs/>
                <w:i/>
                <w:color w:val="000000"/>
                <w:sz w:val="24"/>
                <w:szCs w:val="24"/>
                <w:lang w:val="en-US"/>
              </w:rPr>
              <w:t xml:space="preserve"> của một khóa quản trị doanh nghiệp cho doanh nghiệp nhỏ và vừa…”</w:t>
            </w:r>
            <w:r>
              <w:rPr>
                <w:bCs/>
                <w:i/>
                <w:color w:val="000000"/>
                <w:sz w:val="24"/>
                <w:szCs w:val="24"/>
                <w:lang w:val="en-US"/>
              </w:rPr>
              <w:t>.</w:t>
            </w:r>
            <w:r>
              <w:rPr>
                <w:color w:val="000000"/>
                <w:sz w:val="24"/>
                <w:szCs w:val="24"/>
                <w:lang w:val="en-US"/>
              </w:rPr>
              <w:t xml:space="preserve"> Tuy nhiên,</w:t>
            </w:r>
            <w:r w:rsidRPr="00C03948">
              <w:rPr>
                <w:color w:val="000000"/>
                <w:sz w:val="24"/>
                <w:szCs w:val="24"/>
                <w:lang w:val="en-US"/>
              </w:rPr>
              <w:t xml:space="preserve"> Điều 13 Nghị quyết số 198/2025/QH15 quy định:</w:t>
            </w:r>
            <w:r w:rsidRPr="00C03948">
              <w:rPr>
                <w:i/>
                <w:color w:val="000000"/>
                <w:sz w:val="24"/>
                <w:szCs w:val="24"/>
                <w:lang w:val="en-US"/>
              </w:rPr>
              <w:t xml:space="preserve"> “…</w:t>
            </w:r>
            <w:r w:rsidRPr="00C03948">
              <w:rPr>
                <w:b/>
                <w:i/>
                <w:color w:val="000000"/>
                <w:sz w:val="24"/>
                <w:szCs w:val="24"/>
                <w:lang w:val="en-US"/>
              </w:rPr>
              <w:t>Cung cấp miễn phí</w:t>
            </w:r>
            <w:r w:rsidRPr="00C03948">
              <w:rPr>
                <w:i/>
                <w:color w:val="000000"/>
                <w:sz w:val="24"/>
                <w:szCs w:val="24"/>
                <w:lang w:val="en-US"/>
              </w:rPr>
              <w:t>… đào tạo về quản trị doanh nghiệp, kế toán, thuế, nhân sự cho doanh nghiệp nhỏ, siêu nhỏ, hộ kinh doanh, cá nhân kinh doanh.”</w:t>
            </w:r>
            <w:r>
              <w:rPr>
                <w:iCs/>
                <w:color w:val="000000"/>
                <w:sz w:val="24"/>
                <w:szCs w:val="24"/>
                <w:lang w:val="en-US"/>
              </w:rPr>
              <w:t xml:space="preserve">. </w:t>
            </w:r>
            <w:r w:rsidRPr="00C03948">
              <w:rPr>
                <w:color w:val="000000"/>
                <w:sz w:val="24"/>
                <w:szCs w:val="24"/>
                <w:lang w:val="en-US"/>
              </w:rPr>
              <w:t xml:space="preserve">Ngoài ra, các Điều 9, 10, 12 và 13 Nghị quyết số 198/2025/QH15 quy định các chính sách hỗ trợ về tín dụng, quỹ đầu tư, ưu đãi thuế, chuyển đổi số, nghiên cứu và phát triển, đào tạo, tư vấn và phát triển hệ sinh thái khởi </w:t>
            </w:r>
            <w:r w:rsidRPr="00C03948">
              <w:rPr>
                <w:color w:val="000000"/>
                <w:sz w:val="24"/>
                <w:szCs w:val="24"/>
                <w:lang w:val="en-US"/>
              </w:rPr>
              <w:lastRenderedPageBreak/>
              <w:t>nghiệp; Nghị định số 20/2026/NĐ-CP hướng dẫn tổ chức thực hiện.</w:t>
            </w:r>
            <w:r>
              <w:rPr>
                <w:sz w:val="24"/>
                <w:szCs w:val="24"/>
                <w:lang w:val="en-US"/>
              </w:rPr>
              <w:t xml:space="preserve"> Như vậy, c</w:t>
            </w:r>
            <w:r w:rsidRPr="00C03948">
              <w:rPr>
                <w:color w:val="000000"/>
                <w:sz w:val="24"/>
                <w:szCs w:val="24"/>
                <w:lang w:val="en-US"/>
              </w:rPr>
              <w:t>hính sách của Trung ương có</w:t>
            </w:r>
            <w:r>
              <w:rPr>
                <w:color w:val="000000"/>
                <w:sz w:val="24"/>
                <w:szCs w:val="24"/>
                <w:lang w:val="en-US"/>
              </w:rPr>
              <w:t xml:space="preserve"> p</w:t>
            </w:r>
            <w:r w:rsidRPr="00C03948">
              <w:rPr>
                <w:color w:val="000000"/>
                <w:sz w:val="24"/>
                <w:szCs w:val="24"/>
                <w:lang w:val="en-US"/>
              </w:rPr>
              <w:t xml:space="preserve">hạm vi hỗ trợ mở rộng hơn nhiều so với Nghị quyết số </w:t>
            </w:r>
            <w:r w:rsidRPr="00C03948">
              <w:rPr>
                <w:sz w:val="24"/>
                <w:szCs w:val="24"/>
              </w:rPr>
              <w:t>21/2022/NQ-HĐND</w:t>
            </w:r>
            <w:r>
              <w:rPr>
                <w:sz w:val="24"/>
                <w:szCs w:val="24"/>
                <w:lang w:val="en-US"/>
              </w:rPr>
              <w:t>.</w:t>
            </w:r>
          </w:p>
          <w:p w14:paraId="194D40D5" w14:textId="6063ED4B" w:rsidR="007016FD" w:rsidRDefault="007016FD" w:rsidP="007016FD">
            <w:pPr>
              <w:jc w:val="both"/>
              <w:rPr>
                <w:sz w:val="24"/>
                <w:szCs w:val="24"/>
                <w:lang w:val="en-US"/>
              </w:rPr>
            </w:pPr>
            <w:r>
              <w:rPr>
                <w:sz w:val="24"/>
                <w:szCs w:val="24"/>
                <w:lang w:val="en-US"/>
              </w:rPr>
              <w:t xml:space="preserve">- </w:t>
            </w:r>
            <w:r w:rsidRPr="00C03948">
              <w:rPr>
                <w:color w:val="000000"/>
                <w:sz w:val="24"/>
                <w:szCs w:val="24"/>
                <w:lang w:val="en-US"/>
              </w:rPr>
              <w:t xml:space="preserve">Điều 6 </w:t>
            </w:r>
            <w:r w:rsidRPr="007016FD">
              <w:rPr>
                <w:color w:val="000000"/>
                <w:sz w:val="24"/>
                <w:szCs w:val="24"/>
                <w:lang w:val="en-US"/>
              </w:rPr>
              <w:t>Nghị quyết số 21/2022/NQ-HĐND</w:t>
            </w:r>
            <w:r w:rsidRPr="00C03948">
              <w:rPr>
                <w:color w:val="000000"/>
                <w:sz w:val="24"/>
                <w:szCs w:val="24"/>
                <w:lang w:val="en-US"/>
              </w:rPr>
              <w:t xml:space="preserve"> quy định </w:t>
            </w:r>
            <w:r w:rsidRPr="00C03948">
              <w:rPr>
                <w:bCs/>
                <w:color w:val="000000"/>
                <w:sz w:val="24"/>
                <w:szCs w:val="24"/>
                <w:lang w:val="en-US"/>
              </w:rPr>
              <w:t xml:space="preserve">hỗ trợ tham gia các sàn giao dịch thương mại điện tử cho doanh nghiệp nhỏ và vừa khởi nghiệp sáng tạo: </w:t>
            </w:r>
            <w:r w:rsidRPr="00C03948">
              <w:rPr>
                <w:bCs/>
                <w:i/>
                <w:color w:val="000000"/>
                <w:sz w:val="24"/>
                <w:szCs w:val="24"/>
                <w:lang w:val="en-US"/>
              </w:rPr>
              <w:t>“hỗ trợ tối đa 60% giá trị hợp đồng tư vấn đăng ký thành công tài khoản bán sản phẩm, dịch vụ trên các sàn thương mại điện tử quốc tế nhưng không quá 100 triệu đồng/hợp đồng/năm/doanh nghiệp”; “…hỗ trợ tối đa 60% chi phí duy trì tài khoản trên các sàn thương mại điện tử…nhưng không quá 50 triệu đồng/năm/doanh nghiệp và không quá 02 năm …”</w:t>
            </w:r>
            <w:r>
              <w:rPr>
                <w:bCs/>
                <w:i/>
                <w:color w:val="000000"/>
                <w:sz w:val="24"/>
                <w:szCs w:val="24"/>
                <w:lang w:val="en-US"/>
              </w:rPr>
              <w:t>.</w:t>
            </w:r>
            <w:r>
              <w:rPr>
                <w:color w:val="000000"/>
                <w:sz w:val="24"/>
                <w:szCs w:val="24"/>
                <w:lang w:val="en-US"/>
              </w:rPr>
              <w:t xml:space="preserve"> Tuy nhiên, </w:t>
            </w:r>
            <w:r w:rsidRPr="00C03948">
              <w:rPr>
                <w:color w:val="000000"/>
                <w:sz w:val="24"/>
                <w:szCs w:val="24"/>
                <w:lang w:val="en-US"/>
              </w:rPr>
              <w:t xml:space="preserve">khoản 6 Điều 22 Nghị định số 80/2021/NĐ-CP quy định: </w:t>
            </w:r>
            <w:r w:rsidRPr="00C03948">
              <w:rPr>
                <w:i/>
                <w:iCs/>
                <w:color w:val="000000"/>
                <w:sz w:val="24"/>
                <w:szCs w:val="24"/>
                <w:lang w:val="en-US"/>
              </w:rPr>
              <w:t>“…Hỗ trợ tối đa 50% giá trị hợp đồng tư vấn đăng ký thành công tài</w:t>
            </w:r>
            <w:r w:rsidRPr="00C03948">
              <w:rPr>
                <w:color w:val="000000"/>
                <w:sz w:val="24"/>
                <w:szCs w:val="24"/>
                <w:lang w:val="en-US"/>
              </w:rPr>
              <w:t xml:space="preserve"> </w:t>
            </w:r>
            <w:r w:rsidRPr="00C03948">
              <w:rPr>
                <w:bCs/>
                <w:i/>
                <w:color w:val="000000"/>
                <w:sz w:val="24"/>
                <w:szCs w:val="24"/>
                <w:lang w:val="en-US"/>
              </w:rPr>
              <w:t>khoản bán sản phẩm, dịch vụ trên các sàn thương mại điện tử quốc tế nhưng không quá 100 triệu đồng/hợp đồng/năm/doanh nghiệp”; “…hỗ trợ tối đa 50% chi phí duy trì tài khoản trên các sàn thương mại điện tử…nhưng không quá 50 triệu đồng/năm/doanh nghiệp và không quá 02 năm …”</w:t>
            </w:r>
            <w:r>
              <w:rPr>
                <w:bCs/>
                <w:i/>
                <w:color w:val="000000"/>
                <w:sz w:val="24"/>
                <w:szCs w:val="24"/>
                <w:lang w:val="en-US"/>
              </w:rPr>
              <w:t>.</w:t>
            </w:r>
          </w:p>
          <w:p w14:paraId="72BF8C9F" w14:textId="680687D6" w:rsidR="004D71F2" w:rsidRPr="00C03948" w:rsidRDefault="007016FD" w:rsidP="00C03948">
            <w:pPr>
              <w:jc w:val="both"/>
              <w:rPr>
                <w:sz w:val="24"/>
                <w:szCs w:val="24"/>
                <w:lang w:val="en-US"/>
              </w:rPr>
            </w:pPr>
            <w:r>
              <w:rPr>
                <w:color w:val="000000"/>
                <w:sz w:val="24"/>
                <w:szCs w:val="24"/>
                <w:lang w:val="en-US"/>
              </w:rPr>
              <w:t>Như vậy, n</w:t>
            </w:r>
            <w:r w:rsidRPr="00C03948">
              <w:rPr>
                <w:color w:val="000000"/>
                <w:sz w:val="24"/>
                <w:szCs w:val="24"/>
                <w:lang w:val="en-US"/>
              </w:rPr>
              <w:t>ội dung hỗ trợ tại khoản 6 Điều 20 Nghị định số 80/2021/NĐ-CP thấp hơn so với Nghị quyết số 21/2022/NQ-HĐND. Tuy nhiên</w:t>
            </w:r>
            <w:r w:rsidR="00711C90">
              <w:rPr>
                <w:color w:val="000000"/>
                <w:sz w:val="24"/>
                <w:szCs w:val="24"/>
                <w:lang w:val="en-US"/>
              </w:rPr>
              <w:t>,</w:t>
            </w:r>
            <w:r w:rsidRPr="00C03948">
              <w:rPr>
                <w:color w:val="000000"/>
                <w:sz w:val="24"/>
                <w:szCs w:val="24"/>
                <w:lang w:val="en-US"/>
              </w:rPr>
              <w:t xml:space="preserve"> từ lúc triển khai đến nay thành phố chưa hỗ trợ bộ hồ sơ nào</w:t>
            </w:r>
            <w:r w:rsidR="00711C90">
              <w:rPr>
                <w:color w:val="000000"/>
                <w:sz w:val="24"/>
                <w:szCs w:val="24"/>
                <w:lang w:val="en-US"/>
              </w:rPr>
              <w:t>. M</w:t>
            </w:r>
            <w:r w:rsidRPr="00C03948">
              <w:rPr>
                <w:color w:val="000000"/>
                <w:sz w:val="24"/>
                <w:szCs w:val="24"/>
                <w:lang w:val="en-US"/>
              </w:rPr>
              <w:t>ặ</w:t>
            </w:r>
            <w:r w:rsidR="00711C90">
              <w:rPr>
                <w:color w:val="000000"/>
                <w:sz w:val="24"/>
                <w:szCs w:val="24"/>
                <w:lang w:val="en-US"/>
              </w:rPr>
              <w:t>t</w:t>
            </w:r>
            <w:r w:rsidRPr="00C03948">
              <w:rPr>
                <w:color w:val="000000"/>
                <w:sz w:val="24"/>
                <w:szCs w:val="24"/>
                <w:lang w:val="en-US"/>
              </w:rPr>
              <w:t xml:space="preserve"> khác</w:t>
            </w:r>
            <w:r w:rsidR="00711C90">
              <w:rPr>
                <w:color w:val="000000"/>
                <w:sz w:val="24"/>
                <w:szCs w:val="24"/>
                <w:lang w:val="en-US"/>
              </w:rPr>
              <w:t>,</w:t>
            </w:r>
            <w:r w:rsidRPr="00C03948">
              <w:rPr>
                <w:color w:val="000000"/>
                <w:sz w:val="24"/>
                <w:szCs w:val="24"/>
                <w:lang w:val="en-US"/>
              </w:rPr>
              <w:t xml:space="preserve"> nội dung này đã được quy định và hướng dẫn cụ thể tại Nghị định số 80/2021/NĐ-CP.</w:t>
            </w:r>
          </w:p>
        </w:tc>
      </w:tr>
      <w:tr w:rsidR="00D2406B" w:rsidRPr="00C03948" w14:paraId="70623155" w14:textId="77777777" w:rsidTr="00DD7477">
        <w:trPr>
          <w:trHeight w:val="1035"/>
        </w:trPr>
        <w:tc>
          <w:tcPr>
            <w:tcW w:w="230" w:type="pct"/>
            <w:vAlign w:val="center"/>
          </w:tcPr>
          <w:p w14:paraId="4A2E0974" w14:textId="77777777" w:rsidR="00E04E35" w:rsidRPr="00C03948" w:rsidRDefault="00E04E35" w:rsidP="00C03948">
            <w:pPr>
              <w:numPr>
                <w:ilvl w:val="0"/>
                <w:numId w:val="1"/>
              </w:numPr>
              <w:rPr>
                <w:rFonts w:eastAsia=".VnTime"/>
                <w:sz w:val="24"/>
                <w:szCs w:val="24"/>
                <w:shd w:val="clear" w:color="auto" w:fill="FFFFFF"/>
              </w:rPr>
            </w:pPr>
          </w:p>
        </w:tc>
        <w:tc>
          <w:tcPr>
            <w:tcW w:w="459" w:type="pct"/>
            <w:vAlign w:val="center"/>
          </w:tcPr>
          <w:p w14:paraId="632D8446" w14:textId="3D2565C8" w:rsidR="00E04E35" w:rsidRPr="00C03948" w:rsidRDefault="00E04E35" w:rsidP="00C03948">
            <w:pPr>
              <w:jc w:val="center"/>
              <w:rPr>
                <w:sz w:val="24"/>
                <w:szCs w:val="24"/>
              </w:rPr>
            </w:pPr>
            <w:r w:rsidRPr="00C03948">
              <w:rPr>
                <w:sz w:val="24"/>
                <w:szCs w:val="24"/>
              </w:rPr>
              <w:t>Nghị quyết</w:t>
            </w:r>
          </w:p>
        </w:tc>
        <w:tc>
          <w:tcPr>
            <w:tcW w:w="783" w:type="pct"/>
            <w:vAlign w:val="center"/>
          </w:tcPr>
          <w:p w14:paraId="54BF0193" w14:textId="77777777" w:rsidR="00E04E35" w:rsidRPr="00C03948" w:rsidRDefault="00E04E35" w:rsidP="00C03948">
            <w:pPr>
              <w:jc w:val="center"/>
              <w:rPr>
                <w:sz w:val="24"/>
                <w:szCs w:val="24"/>
                <w:lang w:val="en-US"/>
              </w:rPr>
            </w:pPr>
            <w:r w:rsidRPr="00C03948">
              <w:rPr>
                <w:sz w:val="24"/>
                <w:szCs w:val="24"/>
              </w:rPr>
              <w:t xml:space="preserve">15/2023/NQ-HĐND </w:t>
            </w:r>
          </w:p>
          <w:p w14:paraId="6438692A" w14:textId="71BCD81B" w:rsidR="00E04E35" w:rsidRPr="00C03948" w:rsidRDefault="00E04E35" w:rsidP="00C03948">
            <w:pPr>
              <w:jc w:val="center"/>
              <w:rPr>
                <w:sz w:val="24"/>
                <w:szCs w:val="24"/>
              </w:rPr>
            </w:pPr>
            <w:r w:rsidRPr="00C03948">
              <w:rPr>
                <w:sz w:val="24"/>
                <w:szCs w:val="24"/>
                <w:lang w:val="en-US"/>
              </w:rPr>
              <w:t>N</w:t>
            </w:r>
            <w:r w:rsidRPr="00C03948">
              <w:rPr>
                <w:sz w:val="24"/>
                <w:szCs w:val="24"/>
              </w:rPr>
              <w:t>gày 13/72023</w:t>
            </w:r>
          </w:p>
        </w:tc>
        <w:tc>
          <w:tcPr>
            <w:tcW w:w="829" w:type="pct"/>
            <w:vAlign w:val="center"/>
          </w:tcPr>
          <w:p w14:paraId="63275423" w14:textId="0DC557ED" w:rsidR="00E04E35" w:rsidRPr="00C03948" w:rsidRDefault="00E04E35" w:rsidP="00C03948">
            <w:pPr>
              <w:jc w:val="both"/>
              <w:rPr>
                <w:sz w:val="24"/>
                <w:szCs w:val="24"/>
              </w:rPr>
            </w:pPr>
            <w:r w:rsidRPr="00C03948">
              <w:rPr>
                <w:sz w:val="24"/>
                <w:szCs w:val="24"/>
                <w:lang w:val="en-US"/>
              </w:rPr>
              <w:t>Q</w:t>
            </w:r>
            <w:r w:rsidRPr="00C03948">
              <w:rPr>
                <w:sz w:val="24"/>
                <w:szCs w:val="24"/>
              </w:rPr>
              <w:t>uy định nội dung và mức chi lựa chọn sách giáo khoa trong cơ sở giáo dục phổ thông trên địa bàn tỉnh Thừa Thiên Huế</w:t>
            </w:r>
          </w:p>
        </w:tc>
        <w:tc>
          <w:tcPr>
            <w:tcW w:w="2699" w:type="pct"/>
            <w:vAlign w:val="center"/>
          </w:tcPr>
          <w:p w14:paraId="4AB6BACC" w14:textId="77777777" w:rsidR="00E04E35" w:rsidRPr="00C03948" w:rsidRDefault="00E04E35" w:rsidP="00C03948">
            <w:pPr>
              <w:jc w:val="both"/>
              <w:rPr>
                <w:sz w:val="24"/>
                <w:szCs w:val="24"/>
              </w:rPr>
            </w:pPr>
            <w:r w:rsidRPr="00C03948">
              <w:rPr>
                <w:sz w:val="24"/>
                <w:szCs w:val="24"/>
              </w:rPr>
              <w:t xml:space="preserve">Việc tổ chức thực hiện lựa chọn sách giáo khoa trong các cơ sở giáo dục phổ thông theo lộ trình quy định tại Điều 2 Thông tư số 32/2018/TT-BGDĐT ngày 26/12/2018 của Bộ Giáo dục và Đào tạo ban hành Chương trình giáo dục phổ thông đã kết thúc từ năm học 2024-2025. </w:t>
            </w:r>
          </w:p>
          <w:p w14:paraId="5F28F5DB" w14:textId="77777777" w:rsidR="00E04E35" w:rsidRPr="00C03948" w:rsidRDefault="00E04E35" w:rsidP="00C03948">
            <w:pPr>
              <w:jc w:val="both"/>
              <w:rPr>
                <w:sz w:val="24"/>
                <w:szCs w:val="24"/>
              </w:rPr>
            </w:pPr>
            <w:r w:rsidRPr="00C03948">
              <w:rPr>
                <w:sz w:val="24"/>
                <w:szCs w:val="24"/>
              </w:rPr>
              <w:t xml:space="preserve">Hiện nay, Bộ trưởng Bộ Giáo dục và Đào tạo đã ban hành Quyết định số 3588/QĐ-BGDĐT ngày 26/12/2025 về bộ sách giáo khoa giáo dục phổ thông sử dụng thống nhất toàn quốc. Theo đó, Điều 1 Quyết định số 3588/QĐ-BGDĐT quyết định </w:t>
            </w:r>
            <w:bookmarkStart w:id="1" w:name="dieu_1"/>
            <w:r w:rsidRPr="00C03948">
              <w:rPr>
                <w:sz w:val="24"/>
                <w:szCs w:val="24"/>
              </w:rPr>
              <w:t>lựa chọn bộ sách giáo khoa </w:t>
            </w:r>
            <w:r w:rsidRPr="00C03948">
              <w:rPr>
                <w:i/>
                <w:iCs/>
                <w:sz w:val="24"/>
                <w:szCs w:val="24"/>
              </w:rPr>
              <w:t>“Kết nối tri thức với cuộc sống”</w:t>
            </w:r>
            <w:r w:rsidRPr="00C03948">
              <w:rPr>
                <w:sz w:val="24"/>
                <w:szCs w:val="24"/>
              </w:rPr>
              <w:t> làm bộ sách giáo khoa sử dụng thống nhất toàn quốc từ năm học 2026-2027</w:t>
            </w:r>
            <w:bookmarkEnd w:id="1"/>
            <w:r w:rsidRPr="00C03948">
              <w:rPr>
                <w:sz w:val="24"/>
                <w:szCs w:val="24"/>
              </w:rPr>
              <w:t>.</w:t>
            </w:r>
          </w:p>
          <w:p w14:paraId="76D3A16C" w14:textId="1C4E1B63" w:rsidR="00E04E35" w:rsidRPr="00C03948" w:rsidRDefault="00E04E35" w:rsidP="00C03948">
            <w:pPr>
              <w:jc w:val="both"/>
              <w:rPr>
                <w:sz w:val="24"/>
                <w:szCs w:val="24"/>
                <w:lang w:val="en-US"/>
              </w:rPr>
            </w:pPr>
            <w:r w:rsidRPr="00C03948">
              <w:rPr>
                <w:sz w:val="24"/>
                <w:szCs w:val="24"/>
              </w:rPr>
              <w:t>Như vậy, nội dung chi và mức chi quy định tại Nghị quyết số 15/2023/NQ-HĐND không còn phù hợp với quy định tại Quyết định số 3588/QĐ-BGDĐT.</w:t>
            </w:r>
          </w:p>
        </w:tc>
      </w:tr>
      <w:tr w:rsidR="009D25F2" w:rsidRPr="00022966" w14:paraId="338A3AB4" w14:textId="77777777" w:rsidTr="00DD7477">
        <w:trPr>
          <w:trHeight w:val="1035"/>
        </w:trPr>
        <w:tc>
          <w:tcPr>
            <w:tcW w:w="230" w:type="pct"/>
            <w:vAlign w:val="center"/>
          </w:tcPr>
          <w:p w14:paraId="1326FF38" w14:textId="77777777" w:rsidR="009D25F2" w:rsidRPr="00022966" w:rsidRDefault="009D25F2" w:rsidP="00022966">
            <w:pPr>
              <w:numPr>
                <w:ilvl w:val="0"/>
                <w:numId w:val="1"/>
              </w:numPr>
              <w:rPr>
                <w:rFonts w:eastAsia=".VnTime"/>
                <w:sz w:val="24"/>
                <w:szCs w:val="24"/>
                <w:shd w:val="clear" w:color="auto" w:fill="FFFFFF"/>
              </w:rPr>
            </w:pPr>
          </w:p>
        </w:tc>
        <w:tc>
          <w:tcPr>
            <w:tcW w:w="459" w:type="pct"/>
            <w:vAlign w:val="center"/>
          </w:tcPr>
          <w:p w14:paraId="5A19CCCD" w14:textId="477152D6" w:rsidR="009D25F2" w:rsidRPr="00022966" w:rsidRDefault="009D25F2" w:rsidP="00022966">
            <w:pPr>
              <w:jc w:val="center"/>
              <w:rPr>
                <w:sz w:val="24"/>
                <w:szCs w:val="24"/>
              </w:rPr>
            </w:pPr>
            <w:r w:rsidRPr="00022966">
              <w:rPr>
                <w:sz w:val="24"/>
                <w:szCs w:val="24"/>
              </w:rPr>
              <w:t>Nghị quyết</w:t>
            </w:r>
          </w:p>
        </w:tc>
        <w:tc>
          <w:tcPr>
            <w:tcW w:w="783" w:type="pct"/>
            <w:vAlign w:val="center"/>
          </w:tcPr>
          <w:p w14:paraId="2028828F" w14:textId="77777777" w:rsidR="009D25F2" w:rsidRPr="00022966" w:rsidRDefault="009D25F2" w:rsidP="00022966">
            <w:pPr>
              <w:jc w:val="center"/>
              <w:rPr>
                <w:sz w:val="24"/>
                <w:szCs w:val="24"/>
                <w:lang w:val="en-US"/>
              </w:rPr>
            </w:pPr>
            <w:r w:rsidRPr="00022966">
              <w:rPr>
                <w:sz w:val="24"/>
                <w:szCs w:val="24"/>
              </w:rPr>
              <w:t xml:space="preserve">49/2025/NQ-HĐND </w:t>
            </w:r>
          </w:p>
          <w:p w14:paraId="2AD2BCED" w14:textId="2FD797C0" w:rsidR="009D25F2" w:rsidRPr="00022966" w:rsidRDefault="009D25F2" w:rsidP="00022966">
            <w:pPr>
              <w:jc w:val="center"/>
              <w:rPr>
                <w:sz w:val="24"/>
                <w:szCs w:val="24"/>
              </w:rPr>
            </w:pPr>
            <w:r w:rsidRPr="00022966">
              <w:rPr>
                <w:sz w:val="24"/>
                <w:szCs w:val="24"/>
                <w:lang w:val="en-US"/>
              </w:rPr>
              <w:t>N</w:t>
            </w:r>
            <w:r w:rsidRPr="00022966">
              <w:rPr>
                <w:sz w:val="24"/>
                <w:szCs w:val="24"/>
              </w:rPr>
              <w:t>gày 25/12/2025</w:t>
            </w:r>
          </w:p>
        </w:tc>
        <w:tc>
          <w:tcPr>
            <w:tcW w:w="829" w:type="pct"/>
            <w:vAlign w:val="center"/>
          </w:tcPr>
          <w:p w14:paraId="71A68B83" w14:textId="31FF47FB" w:rsidR="009D25F2" w:rsidRPr="00022966" w:rsidRDefault="009D25F2" w:rsidP="00022966">
            <w:pPr>
              <w:jc w:val="both"/>
              <w:rPr>
                <w:sz w:val="24"/>
                <w:szCs w:val="24"/>
                <w:lang w:val="en-US"/>
              </w:rPr>
            </w:pPr>
            <w:r w:rsidRPr="00022966">
              <w:rPr>
                <w:sz w:val="24"/>
                <w:szCs w:val="24"/>
                <w:lang w:val="en-US"/>
              </w:rPr>
              <w:t>Q</w:t>
            </w:r>
            <w:r w:rsidRPr="00022966">
              <w:rPr>
                <w:sz w:val="24"/>
                <w:szCs w:val="24"/>
              </w:rPr>
              <w:t>uy định thẩm quyền quyết định việc đầu tư, mua sắm các hoạt động ứng dụng công nghệ thông tin sử dụng kinh phí chi thường xuyên nguồn vốn ngân sách nhà nước thuộc phạm vi quản lý của thành phố Huế</w:t>
            </w:r>
          </w:p>
        </w:tc>
        <w:tc>
          <w:tcPr>
            <w:tcW w:w="2699" w:type="pct"/>
            <w:vAlign w:val="center"/>
          </w:tcPr>
          <w:p w14:paraId="6E9613DF" w14:textId="0B9AAB29" w:rsidR="00680FCA" w:rsidRPr="00680FCA" w:rsidRDefault="00680FCA" w:rsidP="00022966">
            <w:pPr>
              <w:jc w:val="both"/>
              <w:rPr>
                <w:sz w:val="24"/>
                <w:szCs w:val="24"/>
                <w:lang w:val="en-US"/>
              </w:rPr>
            </w:pPr>
            <w:r w:rsidRPr="00022966">
              <w:rPr>
                <w:sz w:val="24"/>
                <w:szCs w:val="24"/>
                <w:lang w:val="en-US"/>
              </w:rPr>
              <w:t>1. C</w:t>
            </w:r>
            <w:r w:rsidRPr="00022966">
              <w:rPr>
                <w:sz w:val="24"/>
                <w:szCs w:val="24"/>
              </w:rPr>
              <w:t xml:space="preserve">ác văn bản mà </w:t>
            </w:r>
            <w:r w:rsidRPr="00022966">
              <w:rPr>
                <w:bCs/>
                <w:sz w:val="24"/>
                <w:szCs w:val="24"/>
              </w:rPr>
              <w:t xml:space="preserve">Nghị quyết số </w:t>
            </w:r>
            <w:r w:rsidRPr="00022966">
              <w:rPr>
                <w:sz w:val="24"/>
                <w:szCs w:val="24"/>
              </w:rPr>
              <w:t xml:space="preserve">49/2025/NQ-HĐND </w:t>
            </w:r>
            <w:r w:rsidRPr="00022966">
              <w:rPr>
                <w:bCs/>
                <w:sz w:val="24"/>
                <w:szCs w:val="24"/>
              </w:rPr>
              <w:t xml:space="preserve">sử dụng làm căn cứ ban hành đã hết hiệu lực, </w:t>
            </w:r>
            <w:r w:rsidRPr="00022966">
              <w:rPr>
                <w:bCs/>
                <w:sz w:val="24"/>
                <w:szCs w:val="24"/>
                <w:lang w:val="en-US"/>
              </w:rPr>
              <w:t>đó là</w:t>
            </w:r>
            <w:r w:rsidRPr="00022966">
              <w:rPr>
                <w:bCs/>
                <w:sz w:val="24"/>
                <w:szCs w:val="24"/>
              </w:rPr>
              <w:t xml:space="preserve">: </w:t>
            </w:r>
            <w:r w:rsidRPr="00680FCA">
              <w:rPr>
                <w:sz w:val="24"/>
                <w:szCs w:val="24"/>
                <w:lang w:val="en-US"/>
              </w:rPr>
              <w:t xml:space="preserve">Nghị định số 73/2019/NĐ-CP </w:t>
            </w:r>
            <w:r w:rsidRPr="00022966">
              <w:rPr>
                <w:sz w:val="24"/>
                <w:szCs w:val="24"/>
              </w:rPr>
              <w:t>ngày 05 tháng 9 năm 2019</w:t>
            </w:r>
            <w:r w:rsidRPr="00022966">
              <w:rPr>
                <w:sz w:val="24"/>
                <w:szCs w:val="24"/>
                <w:lang w:val="en-US"/>
              </w:rPr>
              <w:t xml:space="preserve"> </w:t>
            </w:r>
            <w:r w:rsidRPr="00680FCA">
              <w:rPr>
                <w:sz w:val="24"/>
                <w:szCs w:val="24"/>
                <w:lang w:val="en-US"/>
              </w:rPr>
              <w:t>của Chính phủ quy định quản lý đầu tư ứng dụng công nghệ thông tin sử dụng nguồn vốn ngân sách nhà nước</w:t>
            </w:r>
            <w:r w:rsidRPr="00022966">
              <w:rPr>
                <w:sz w:val="24"/>
                <w:szCs w:val="24"/>
                <w:lang w:val="en-US"/>
              </w:rPr>
              <w:t xml:space="preserve"> </w:t>
            </w:r>
            <w:r w:rsidR="00E13F62" w:rsidRPr="00022966">
              <w:rPr>
                <w:sz w:val="24"/>
                <w:szCs w:val="24"/>
                <w:lang w:val="en-US"/>
              </w:rPr>
              <w:t xml:space="preserve">và </w:t>
            </w:r>
            <w:r w:rsidR="00E13F62" w:rsidRPr="00680FCA">
              <w:rPr>
                <w:sz w:val="24"/>
                <w:szCs w:val="24"/>
                <w:lang w:val="en-US"/>
              </w:rPr>
              <w:t>Nghị định số 82/2024/NĐ-CP của Chính phủ sửa đổi, bổ sung một số điều của Nghị định số 73/2019/NĐ-CP của Chính phủ quy định quản lý đầu tư ứng dụng công nghệ thông tin sử dụng nguồn vốn ngân sách nhà nước</w:t>
            </w:r>
            <w:r w:rsidR="00E13F62" w:rsidRPr="00022966">
              <w:rPr>
                <w:i/>
                <w:iCs/>
                <w:sz w:val="24"/>
                <w:szCs w:val="24"/>
                <w:lang w:val="en-US"/>
              </w:rPr>
              <w:t xml:space="preserve"> </w:t>
            </w:r>
            <w:r w:rsidRPr="00022966">
              <w:rPr>
                <w:sz w:val="24"/>
                <w:szCs w:val="24"/>
                <w:lang w:val="en-US"/>
              </w:rPr>
              <w:t xml:space="preserve">hết </w:t>
            </w:r>
            <w:r w:rsidRPr="00022966">
              <w:rPr>
                <w:sz w:val="24"/>
                <w:szCs w:val="24"/>
                <w:lang w:val="nb-NO"/>
              </w:rPr>
              <w:t>hiệu lực từ ngày </w:t>
            </w:r>
            <w:r w:rsidRPr="00022966">
              <w:rPr>
                <w:sz w:val="24"/>
                <w:szCs w:val="24"/>
              </w:rPr>
              <w:t>01</w:t>
            </w:r>
            <w:r w:rsidRPr="00022966">
              <w:rPr>
                <w:sz w:val="24"/>
                <w:szCs w:val="24"/>
                <w:lang w:val="nb-NO"/>
              </w:rPr>
              <w:t> tháng </w:t>
            </w:r>
            <w:r w:rsidRPr="00022966">
              <w:rPr>
                <w:sz w:val="24"/>
                <w:szCs w:val="24"/>
              </w:rPr>
              <w:t>3</w:t>
            </w:r>
            <w:r w:rsidRPr="00022966">
              <w:rPr>
                <w:sz w:val="24"/>
                <w:szCs w:val="24"/>
                <w:lang w:val="nb-NO"/>
              </w:rPr>
              <w:t> năm </w:t>
            </w:r>
            <w:r w:rsidRPr="00022966">
              <w:rPr>
                <w:sz w:val="24"/>
                <w:szCs w:val="24"/>
              </w:rPr>
              <w:t>2026</w:t>
            </w:r>
            <w:r w:rsidRPr="00022966">
              <w:rPr>
                <w:sz w:val="24"/>
                <w:szCs w:val="24"/>
                <w:lang w:val="en-US"/>
              </w:rPr>
              <w:t xml:space="preserve"> do </w:t>
            </w:r>
            <w:r w:rsidRPr="00680FCA">
              <w:rPr>
                <w:sz w:val="24"/>
                <w:szCs w:val="24"/>
                <w:lang w:val="en-US"/>
              </w:rPr>
              <w:t xml:space="preserve">Nghị định số </w:t>
            </w:r>
            <w:r w:rsidRPr="00022966">
              <w:rPr>
                <w:sz w:val="24"/>
                <w:szCs w:val="24"/>
              </w:rPr>
              <w:t>45/2026/NĐ-CP</w:t>
            </w:r>
            <w:r w:rsidRPr="00680FCA">
              <w:rPr>
                <w:sz w:val="24"/>
                <w:szCs w:val="24"/>
                <w:lang w:val="en-US"/>
              </w:rPr>
              <w:t xml:space="preserve"> </w:t>
            </w:r>
            <w:r w:rsidRPr="00022966">
              <w:rPr>
                <w:sz w:val="24"/>
                <w:szCs w:val="24"/>
              </w:rPr>
              <w:t>ngày 26 tháng 01 năm 2026</w:t>
            </w:r>
            <w:r w:rsidRPr="00022966">
              <w:rPr>
                <w:sz w:val="24"/>
                <w:szCs w:val="24"/>
                <w:lang w:val="en-US"/>
              </w:rPr>
              <w:t xml:space="preserve"> </w:t>
            </w:r>
            <w:r w:rsidRPr="00680FCA">
              <w:rPr>
                <w:sz w:val="24"/>
                <w:szCs w:val="24"/>
                <w:lang w:val="en-US"/>
              </w:rPr>
              <w:t>của Chính phủ</w:t>
            </w:r>
            <w:r w:rsidRPr="00022966">
              <w:rPr>
                <w:sz w:val="24"/>
                <w:szCs w:val="24"/>
                <w:lang w:val="en-US"/>
              </w:rPr>
              <w:t xml:space="preserve"> q</w:t>
            </w:r>
            <w:r w:rsidRPr="00022966">
              <w:rPr>
                <w:sz w:val="24"/>
                <w:szCs w:val="24"/>
              </w:rPr>
              <w:t>uy định quản lý đầu tư ứng dụng công nghệ thông tin sử dụng nguồn vốn ngân sách nhà nước</w:t>
            </w:r>
            <w:r w:rsidRPr="00022966">
              <w:rPr>
                <w:sz w:val="24"/>
                <w:szCs w:val="24"/>
                <w:lang w:val="en-US"/>
              </w:rPr>
              <w:t xml:space="preserve"> thay thế. Hiện nay, </w:t>
            </w:r>
            <w:r w:rsidRPr="00680FCA">
              <w:rPr>
                <w:sz w:val="24"/>
                <w:szCs w:val="24"/>
                <w:lang w:val="en-US"/>
              </w:rPr>
              <w:t xml:space="preserve">Nghị định số </w:t>
            </w:r>
            <w:r w:rsidRPr="00022966">
              <w:rPr>
                <w:sz w:val="24"/>
                <w:szCs w:val="24"/>
              </w:rPr>
              <w:t>45/2026/NĐ-CP</w:t>
            </w:r>
            <w:r w:rsidRPr="00022966">
              <w:rPr>
                <w:sz w:val="24"/>
                <w:szCs w:val="24"/>
                <w:lang w:val="en-US"/>
              </w:rPr>
              <w:t xml:space="preserve"> cũng hết </w:t>
            </w:r>
            <w:r w:rsidRPr="00022966">
              <w:rPr>
                <w:sz w:val="24"/>
                <w:szCs w:val="24"/>
                <w:lang w:val="nb-NO"/>
              </w:rPr>
              <w:t>hiệu lực từ</w:t>
            </w:r>
            <w:r w:rsidRPr="00022966">
              <w:rPr>
                <w:color w:val="000000"/>
                <w:sz w:val="24"/>
                <w:szCs w:val="24"/>
                <w:shd w:val="clear" w:color="auto" w:fill="FFFFFF"/>
              </w:rPr>
              <w:t xml:space="preserve"> </w:t>
            </w:r>
            <w:r w:rsidRPr="00022966">
              <w:rPr>
                <w:sz w:val="24"/>
                <w:szCs w:val="24"/>
              </w:rPr>
              <w:t>ngày 01 tháng 7 năm 2026</w:t>
            </w:r>
            <w:r w:rsidRPr="00022966">
              <w:rPr>
                <w:sz w:val="24"/>
                <w:szCs w:val="24"/>
                <w:lang w:val="en-US"/>
              </w:rPr>
              <w:t xml:space="preserve"> do </w:t>
            </w:r>
            <w:r w:rsidRPr="00022966">
              <w:rPr>
                <w:sz w:val="24"/>
                <w:szCs w:val="24"/>
              </w:rPr>
              <w:t xml:space="preserve">Nghị định số 224/2026/NĐ-CР </w:t>
            </w:r>
            <w:r w:rsidRPr="00022966">
              <w:rPr>
                <w:color w:val="000000"/>
                <w:sz w:val="24"/>
                <w:szCs w:val="24"/>
              </w:rPr>
              <w:t>ngày 24 tháng 6 năm 2026</w:t>
            </w:r>
            <w:r w:rsidRPr="00022966">
              <w:rPr>
                <w:color w:val="000000"/>
                <w:sz w:val="24"/>
                <w:szCs w:val="24"/>
                <w:lang w:val="en-US"/>
              </w:rPr>
              <w:t xml:space="preserve"> </w:t>
            </w:r>
            <w:r w:rsidRPr="00022966">
              <w:rPr>
                <w:sz w:val="24"/>
                <w:szCs w:val="24"/>
              </w:rPr>
              <w:t>của Chính phủ quy định chi tiết một số điều và biện pháp thi hành Luật Chuyển đổi số</w:t>
            </w:r>
            <w:r w:rsidRPr="00022966">
              <w:rPr>
                <w:sz w:val="24"/>
                <w:szCs w:val="24"/>
                <w:lang w:val="en-US"/>
              </w:rPr>
              <w:t xml:space="preserve"> thay thế.</w:t>
            </w:r>
          </w:p>
          <w:p w14:paraId="6526DE00" w14:textId="66811A6E" w:rsidR="00E13F62" w:rsidRPr="00022966" w:rsidRDefault="009D25F2" w:rsidP="00022966">
            <w:pPr>
              <w:shd w:val="clear" w:color="auto" w:fill="FFFFFF"/>
              <w:jc w:val="both"/>
              <w:rPr>
                <w:sz w:val="24"/>
                <w:szCs w:val="24"/>
                <w:lang w:val="en-US"/>
              </w:rPr>
            </w:pPr>
            <w:r w:rsidRPr="00022966">
              <w:rPr>
                <w:sz w:val="24"/>
                <w:szCs w:val="24"/>
              </w:rPr>
              <w:t xml:space="preserve">2. </w:t>
            </w:r>
            <w:r w:rsidR="00E13F62" w:rsidRPr="00022966">
              <w:rPr>
                <w:sz w:val="24"/>
                <w:szCs w:val="24"/>
                <w:lang w:val="en-US"/>
              </w:rPr>
              <w:t xml:space="preserve">Về </w:t>
            </w:r>
            <w:r w:rsidR="00F23B01">
              <w:rPr>
                <w:sz w:val="24"/>
                <w:szCs w:val="24"/>
                <w:lang w:val="en-US"/>
              </w:rPr>
              <w:t>thẩm quyền ban hành</w:t>
            </w:r>
          </w:p>
          <w:p w14:paraId="7532AC99" w14:textId="3E961F76" w:rsidR="00E13F62" w:rsidRPr="00022966" w:rsidRDefault="00022966" w:rsidP="00022966">
            <w:pPr>
              <w:shd w:val="clear" w:color="auto" w:fill="FFFFFF"/>
              <w:jc w:val="both"/>
              <w:rPr>
                <w:sz w:val="24"/>
                <w:szCs w:val="24"/>
                <w:lang w:val="en-US"/>
              </w:rPr>
            </w:pPr>
            <w:r w:rsidRPr="00022966">
              <w:rPr>
                <w:sz w:val="24"/>
                <w:szCs w:val="24"/>
                <w:lang w:val="en-US"/>
              </w:rPr>
              <w:t xml:space="preserve">- </w:t>
            </w:r>
            <w:r w:rsidR="009D25F2" w:rsidRPr="00022966">
              <w:rPr>
                <w:sz w:val="24"/>
                <w:szCs w:val="24"/>
              </w:rPr>
              <w:t xml:space="preserve">Nghị quyết số 49/2025/NQ-HĐND </w:t>
            </w:r>
            <w:r w:rsidR="00E13F62" w:rsidRPr="00022966">
              <w:rPr>
                <w:sz w:val="24"/>
                <w:szCs w:val="24"/>
                <w:lang w:val="en-US"/>
              </w:rPr>
              <w:t xml:space="preserve">được ban hành trên cơ sở thẩm quyền được giao tại </w:t>
            </w:r>
            <w:r w:rsidR="00E13F62" w:rsidRPr="00022966">
              <w:rPr>
                <w:sz w:val="24"/>
                <w:szCs w:val="24"/>
              </w:rPr>
              <w:t>khoản 28 Điều 1 Nghị định số 82/2024/NĐ-CP</w:t>
            </w:r>
            <w:r w:rsidR="00E13F62" w:rsidRPr="00022966">
              <w:rPr>
                <w:sz w:val="24"/>
                <w:szCs w:val="24"/>
                <w:lang w:val="en-US"/>
              </w:rPr>
              <w:t xml:space="preserve">: </w:t>
            </w:r>
            <w:r w:rsidR="00E13F62" w:rsidRPr="00022966">
              <w:rPr>
                <w:i/>
                <w:iCs/>
                <w:sz w:val="24"/>
                <w:szCs w:val="24"/>
                <w:lang w:val="en-US"/>
              </w:rPr>
              <w:t xml:space="preserve">“4. Thẩm quyền quyết định việc đầu tư, mua sắm các hoạt động ứng dụng công nghệ thông tin quy định tại khoản 2, 3 Điều này: </w:t>
            </w:r>
            <w:r w:rsidR="00E13F62" w:rsidRPr="00E13F62">
              <w:rPr>
                <w:i/>
                <w:iCs/>
                <w:sz w:val="24"/>
                <w:szCs w:val="24"/>
                <w:lang w:val="en-US"/>
              </w:rPr>
              <w:t xml:space="preserve">b) </w:t>
            </w:r>
            <w:r w:rsidR="00E13F62" w:rsidRPr="00E13F62">
              <w:rPr>
                <w:b/>
                <w:bCs/>
                <w:i/>
                <w:iCs/>
                <w:sz w:val="24"/>
                <w:szCs w:val="24"/>
                <w:lang w:val="en-US"/>
              </w:rPr>
              <w:t>Hội đồng nhân dân cấp tỉnh quyết định</w:t>
            </w:r>
            <w:r w:rsidR="00E13F62" w:rsidRPr="00E13F62">
              <w:rPr>
                <w:i/>
                <w:iCs/>
                <w:sz w:val="24"/>
                <w:szCs w:val="24"/>
                <w:lang w:val="en-US"/>
              </w:rPr>
              <w:t xml:space="preserve"> hoặc quy định thẩm quyền quyết định việc đầu tư, mua sắm các hoạt động ứng dụng công nghệ thông tin sử dụng kinh phí chi thường xuyên nguồn vốn ngân sách nhà nước thuộc phạm vi quản lý của địa phương.</w:t>
            </w:r>
            <w:r w:rsidR="00E13F62" w:rsidRPr="00022966">
              <w:rPr>
                <w:i/>
                <w:iCs/>
                <w:sz w:val="24"/>
                <w:szCs w:val="24"/>
                <w:lang w:val="en-US"/>
              </w:rPr>
              <w:t>”.</w:t>
            </w:r>
            <w:r w:rsidR="00E13F62" w:rsidRPr="00022966">
              <w:rPr>
                <w:sz w:val="24"/>
                <w:szCs w:val="24"/>
                <w:lang w:val="en-US"/>
              </w:rPr>
              <w:t xml:space="preserve"> </w:t>
            </w:r>
            <w:r w:rsidR="00E13F62" w:rsidRPr="00022966">
              <w:rPr>
                <w:sz w:val="24"/>
                <w:szCs w:val="24"/>
              </w:rPr>
              <w:t xml:space="preserve">Tuy nhiên, </w:t>
            </w:r>
            <w:r w:rsidR="00E13F62" w:rsidRPr="00022966">
              <w:rPr>
                <w:sz w:val="24"/>
                <w:szCs w:val="24"/>
                <w:lang w:val="en-US"/>
              </w:rPr>
              <w:t xml:space="preserve">hiện nay </w:t>
            </w:r>
            <w:r w:rsidR="00E13F62" w:rsidRPr="00022966">
              <w:rPr>
                <w:sz w:val="24"/>
                <w:szCs w:val="24"/>
              </w:rPr>
              <w:t xml:space="preserve">Nghị định 73/2019/NĐ-CP và Nghị định 82/2024/NĐ-CP đã </w:t>
            </w:r>
            <w:r w:rsidR="00E13F62" w:rsidRPr="00022966">
              <w:rPr>
                <w:sz w:val="24"/>
                <w:szCs w:val="24"/>
                <w:lang w:val="en-US"/>
              </w:rPr>
              <w:t xml:space="preserve">hết </w:t>
            </w:r>
            <w:r w:rsidR="00E13F62" w:rsidRPr="00022966">
              <w:rPr>
                <w:sz w:val="24"/>
                <w:szCs w:val="24"/>
                <w:lang w:val="nb-NO"/>
              </w:rPr>
              <w:t>hiệu lực từ ngày </w:t>
            </w:r>
            <w:r w:rsidR="00E13F62" w:rsidRPr="00022966">
              <w:rPr>
                <w:sz w:val="24"/>
                <w:szCs w:val="24"/>
              </w:rPr>
              <w:t>01</w:t>
            </w:r>
            <w:r w:rsidR="00E13F62" w:rsidRPr="00022966">
              <w:rPr>
                <w:sz w:val="24"/>
                <w:szCs w:val="24"/>
                <w:lang w:val="nb-NO"/>
              </w:rPr>
              <w:t> tháng </w:t>
            </w:r>
            <w:r w:rsidR="00E13F62" w:rsidRPr="00022966">
              <w:rPr>
                <w:sz w:val="24"/>
                <w:szCs w:val="24"/>
              </w:rPr>
              <w:t>3</w:t>
            </w:r>
            <w:r w:rsidR="00E13F62" w:rsidRPr="00022966">
              <w:rPr>
                <w:sz w:val="24"/>
                <w:szCs w:val="24"/>
                <w:lang w:val="nb-NO"/>
              </w:rPr>
              <w:t> năm </w:t>
            </w:r>
            <w:r w:rsidR="00E13F62" w:rsidRPr="00022966">
              <w:rPr>
                <w:sz w:val="24"/>
                <w:szCs w:val="24"/>
              </w:rPr>
              <w:t>2026</w:t>
            </w:r>
            <w:r w:rsidR="00E13F62" w:rsidRPr="00022966">
              <w:rPr>
                <w:sz w:val="24"/>
                <w:szCs w:val="24"/>
                <w:lang w:val="en-US"/>
              </w:rPr>
              <w:t xml:space="preserve"> do </w:t>
            </w:r>
            <w:r w:rsidR="00E13F62" w:rsidRPr="00680FCA">
              <w:rPr>
                <w:sz w:val="24"/>
                <w:szCs w:val="24"/>
                <w:lang w:val="en-US"/>
              </w:rPr>
              <w:t xml:space="preserve">Nghị định số </w:t>
            </w:r>
            <w:r w:rsidR="00E13F62" w:rsidRPr="00022966">
              <w:rPr>
                <w:sz w:val="24"/>
                <w:szCs w:val="24"/>
              </w:rPr>
              <w:t>45/2026/NĐ-CP</w:t>
            </w:r>
            <w:r w:rsidR="00E13F62" w:rsidRPr="00022966">
              <w:rPr>
                <w:sz w:val="24"/>
                <w:szCs w:val="24"/>
                <w:lang w:val="en-US"/>
              </w:rPr>
              <w:t xml:space="preserve"> thay thế.</w:t>
            </w:r>
          </w:p>
          <w:p w14:paraId="107B6BE8" w14:textId="1DA2DF05" w:rsidR="00022966" w:rsidRPr="00022966" w:rsidRDefault="00022966" w:rsidP="00022966">
            <w:pPr>
              <w:shd w:val="clear" w:color="auto" w:fill="FFFFFF"/>
              <w:jc w:val="both"/>
              <w:rPr>
                <w:sz w:val="24"/>
                <w:szCs w:val="24"/>
                <w:lang w:val="en-US"/>
              </w:rPr>
            </w:pPr>
            <w:r w:rsidRPr="00022966">
              <w:rPr>
                <w:sz w:val="24"/>
                <w:szCs w:val="24"/>
                <w:lang w:val="en-US"/>
              </w:rPr>
              <w:t>- Đ</w:t>
            </w:r>
            <w:r w:rsidR="00E13F62" w:rsidRPr="00022966">
              <w:rPr>
                <w:sz w:val="24"/>
                <w:szCs w:val="24"/>
              </w:rPr>
              <w:t>iểm b khoản 4 Điều 65 Nghị định số 224/2026/NĐ-CP</w:t>
            </w:r>
            <w:r w:rsidRPr="00022966">
              <w:rPr>
                <w:sz w:val="24"/>
                <w:szCs w:val="24"/>
                <w:lang w:val="en-US"/>
              </w:rPr>
              <w:t xml:space="preserve"> quy định: “</w:t>
            </w:r>
            <w:r w:rsidRPr="00022966">
              <w:rPr>
                <w:i/>
                <w:iCs/>
                <w:sz w:val="24"/>
                <w:szCs w:val="24"/>
                <w:lang w:val="en"/>
              </w:rPr>
              <w:t>b) T</w:t>
            </w:r>
            <w:r w:rsidRPr="00022966">
              <w:rPr>
                <w:i/>
                <w:iCs/>
                <w:sz w:val="24"/>
                <w:szCs w:val="24"/>
              </w:rPr>
              <w:t xml:space="preserve">ại địa phương: Thẩm quyền quyết định dự án, kế hoạch thuê dịch vụ công nghệ số </w:t>
            </w:r>
            <w:r w:rsidRPr="00022966">
              <w:rPr>
                <w:b/>
                <w:bCs/>
                <w:i/>
                <w:iCs/>
                <w:sz w:val="24"/>
                <w:szCs w:val="24"/>
              </w:rPr>
              <w:t>xác định theo quy định thẩm quyền quyết định phê duyệt chủ trương</w:t>
            </w:r>
            <w:r w:rsidRPr="00022966">
              <w:rPr>
                <w:i/>
                <w:iCs/>
                <w:sz w:val="24"/>
                <w:szCs w:val="24"/>
              </w:rPr>
              <w:t xml:space="preserve"> và dự kiến kinh phí thực hiện mua sắm, sửa chữa, cải tạo, nâng cấp tài sản, trang thiết bị, thuê hàng hóa, dịch vụ tại Nghị định số Nghị định số 104/2026/NĐ-CP ngày 31 tháng 3 năm 2026 của Chính phủ quy định việc lập dự toán, quản lý, sử dụng và quyết toán chi thường xuyên để thực hiện các nhiệm vụ quy định tại </w:t>
            </w:r>
            <w:bookmarkStart w:id="2" w:name="dc_36"/>
            <w:r w:rsidRPr="00022966">
              <w:rPr>
                <w:i/>
                <w:iCs/>
                <w:sz w:val="24"/>
                <w:szCs w:val="24"/>
              </w:rPr>
              <w:t>Điều 40 Luật Ngân sách nhà nước</w:t>
            </w:r>
            <w:bookmarkEnd w:id="2"/>
            <w:r w:rsidRPr="00022966">
              <w:rPr>
                <w:i/>
                <w:iCs/>
                <w:sz w:val="24"/>
                <w:szCs w:val="24"/>
              </w:rPr>
              <w:t xml:space="preserve"> và văn bản sửa đổi, bổ sung, thay thế;</w:t>
            </w:r>
          </w:p>
          <w:p w14:paraId="6C7670F2" w14:textId="0CE8FDF8" w:rsidR="00022966" w:rsidRPr="00022966" w:rsidRDefault="00022966" w:rsidP="00022966">
            <w:pPr>
              <w:shd w:val="clear" w:color="auto" w:fill="FFFFFF"/>
              <w:jc w:val="both"/>
              <w:rPr>
                <w:sz w:val="24"/>
                <w:szCs w:val="24"/>
                <w:lang w:val="en-US"/>
              </w:rPr>
            </w:pPr>
            <w:r w:rsidRPr="00022966">
              <w:rPr>
                <w:sz w:val="24"/>
                <w:szCs w:val="24"/>
                <w:lang w:val="en-US"/>
              </w:rPr>
              <w:lastRenderedPageBreak/>
              <w:t>- K</w:t>
            </w:r>
            <w:r w:rsidRPr="00022966">
              <w:rPr>
                <w:sz w:val="24"/>
                <w:szCs w:val="24"/>
              </w:rPr>
              <w:t>hoản 3 Điều 17 Nghị định số 104/2026/NĐ-CP quy định:</w:t>
            </w:r>
            <w:r w:rsidRPr="00022966">
              <w:rPr>
                <w:sz w:val="24"/>
                <w:szCs w:val="24"/>
                <w:lang w:val="en-US"/>
              </w:rPr>
              <w:t xml:space="preserve"> </w:t>
            </w:r>
            <w:r w:rsidRPr="00022966">
              <w:rPr>
                <w:i/>
                <w:iCs/>
                <w:sz w:val="24"/>
                <w:szCs w:val="24"/>
                <w:lang w:val="en-US"/>
              </w:rPr>
              <w:t>“</w:t>
            </w:r>
            <w:r w:rsidRPr="00022966">
              <w:rPr>
                <w:i/>
                <w:iCs/>
                <w:sz w:val="24"/>
                <w:szCs w:val="24"/>
              </w:rPr>
              <w:t xml:space="preserve">3. Đối với nhiệm vụ mua sắm, sửa chữa, cải tạo, nâng cấp tài sản, trang thiết bị phục vụ hoạt động của các cơ quan, đơn vị thuộc phạm vi quản lý của địa phương: </w:t>
            </w:r>
            <w:r w:rsidRPr="00022966">
              <w:rPr>
                <w:b/>
                <w:bCs/>
                <w:i/>
                <w:iCs/>
                <w:sz w:val="24"/>
                <w:szCs w:val="24"/>
              </w:rPr>
              <w:t>Ủy ban nhân dân cấp tỉnh</w:t>
            </w:r>
            <w:r w:rsidRPr="00022966">
              <w:rPr>
                <w:i/>
                <w:iCs/>
                <w:sz w:val="24"/>
                <w:szCs w:val="24"/>
              </w:rPr>
              <w:t xml:space="preserve"> quyết định hoặc quy định thẩm quyền quyết định phê duyệt chủ trương và dự kiến kinh phí thực hiện mua sắm, sửa chữa, cải tạo, nâng cấp tài sản, trang thiết bị bảo đảm phù hợp với tình hình thực tiễn tại địa phương.</w:t>
            </w:r>
            <w:r w:rsidRPr="00022966">
              <w:rPr>
                <w:i/>
                <w:iCs/>
                <w:sz w:val="24"/>
                <w:szCs w:val="24"/>
                <w:lang w:val="en-US"/>
              </w:rPr>
              <w:t>”</w:t>
            </w:r>
            <w:r w:rsidRPr="00022966">
              <w:rPr>
                <w:sz w:val="24"/>
                <w:szCs w:val="24"/>
                <w:lang w:val="en-US"/>
              </w:rPr>
              <w:t>.</w:t>
            </w:r>
          </w:p>
          <w:p w14:paraId="1D43225E" w14:textId="321A8978" w:rsidR="009D25F2" w:rsidRPr="00022966" w:rsidRDefault="00022966" w:rsidP="00022966">
            <w:pPr>
              <w:shd w:val="clear" w:color="auto" w:fill="FFFFFF"/>
              <w:jc w:val="both"/>
              <w:rPr>
                <w:sz w:val="24"/>
                <w:szCs w:val="24"/>
                <w:lang w:val="en-US"/>
              </w:rPr>
            </w:pPr>
            <w:r w:rsidRPr="00022966">
              <w:rPr>
                <w:sz w:val="24"/>
                <w:szCs w:val="24"/>
                <w:lang w:val="en-US"/>
              </w:rPr>
              <w:t xml:space="preserve">Như vậy, </w:t>
            </w:r>
            <w:r w:rsidRPr="00022966">
              <w:rPr>
                <w:sz w:val="24"/>
                <w:szCs w:val="24"/>
              </w:rPr>
              <w:t>thẩm quyền quyết định việc đầu tư, mua sắm các hoạt động ứng dụng công nghệ thông tin sử dụng kinh phí chi thường xuyên nguồn vốn ngân sách nhà nước</w:t>
            </w:r>
            <w:r w:rsidRPr="00022966">
              <w:rPr>
                <w:sz w:val="24"/>
                <w:szCs w:val="24"/>
                <w:lang w:val="en-US"/>
              </w:rPr>
              <w:t xml:space="preserve"> được chuyển </w:t>
            </w:r>
            <w:r w:rsidRPr="00022966">
              <w:rPr>
                <w:sz w:val="24"/>
                <w:szCs w:val="24"/>
              </w:rPr>
              <w:t xml:space="preserve">từ Hội đồng nhân dân thành phố </w:t>
            </w:r>
            <w:r w:rsidRPr="00022966">
              <w:rPr>
                <w:sz w:val="24"/>
                <w:szCs w:val="24"/>
                <w:lang w:val="en-US"/>
              </w:rPr>
              <w:t>sang</w:t>
            </w:r>
            <w:r w:rsidRPr="00022966">
              <w:rPr>
                <w:sz w:val="24"/>
                <w:szCs w:val="24"/>
              </w:rPr>
              <w:t xml:space="preserve"> Ủy ban nhân dân thành phố</w:t>
            </w:r>
            <w:r w:rsidRPr="00022966">
              <w:rPr>
                <w:sz w:val="24"/>
                <w:szCs w:val="24"/>
                <w:lang w:val="en-US"/>
              </w:rPr>
              <w:t>.</w:t>
            </w:r>
          </w:p>
        </w:tc>
      </w:tr>
    </w:tbl>
    <w:p w14:paraId="7628679E" w14:textId="77777777" w:rsidR="003D2925" w:rsidRPr="00570874" w:rsidRDefault="003D2925" w:rsidP="003D2925">
      <w:pPr>
        <w:jc w:val="center"/>
        <w:rPr>
          <w:b/>
        </w:rPr>
      </w:pPr>
    </w:p>
    <w:p w14:paraId="071BFF0E" w14:textId="36793FE8" w:rsidR="003D2925" w:rsidRPr="00570874" w:rsidRDefault="003D2925" w:rsidP="003D2925">
      <w:pPr>
        <w:jc w:val="center"/>
      </w:pPr>
      <w:r w:rsidRPr="00570874">
        <w:rPr>
          <w:b/>
        </w:rPr>
        <w:t xml:space="preserve">Tổng cộng: </w:t>
      </w:r>
      <w:r w:rsidR="00D95172">
        <w:rPr>
          <w:b/>
          <w:lang w:val="en-US"/>
        </w:rPr>
        <w:t>1</w:t>
      </w:r>
      <w:r w:rsidR="00AC12AB">
        <w:rPr>
          <w:b/>
          <w:lang w:val="en-US"/>
        </w:rPr>
        <w:t>3</w:t>
      </w:r>
      <w:r>
        <w:rPr>
          <w:b/>
          <w:lang w:val="en-US"/>
        </w:rPr>
        <w:t xml:space="preserve"> </w:t>
      </w:r>
      <w:r w:rsidRPr="00570874">
        <w:rPr>
          <w:b/>
        </w:rPr>
        <w:t>văn bản</w:t>
      </w:r>
      <w:r>
        <w:rPr>
          <w:b/>
        </w:rPr>
        <w:t>./.</w:t>
      </w:r>
    </w:p>
    <w:p w14:paraId="581469DE" w14:textId="77777777" w:rsidR="00886268" w:rsidRDefault="00886268"/>
    <w:sectPr w:rsidR="00886268" w:rsidSect="00A62068">
      <w:headerReference w:type="default" r:id="rId7"/>
      <w:footerReference w:type="even" r:id="rId8"/>
      <w:footerReference w:type="default" r:id="rId9"/>
      <w:pgSz w:w="16838" w:h="11906" w:orient="landscape" w:code="9"/>
      <w:pgMar w:top="432" w:right="720" w:bottom="57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F4465" w14:textId="77777777" w:rsidR="009A53FC" w:rsidRDefault="009A53FC" w:rsidP="003D2925">
      <w:r>
        <w:separator/>
      </w:r>
    </w:p>
  </w:endnote>
  <w:endnote w:type="continuationSeparator" w:id="0">
    <w:p w14:paraId="1DE054DB" w14:textId="77777777" w:rsidR="009A53FC" w:rsidRDefault="009A53FC" w:rsidP="003D2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EA606" w14:textId="77777777" w:rsidR="00886268" w:rsidRDefault="00F45F18" w:rsidP="00A02A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43F9F1" w14:textId="77777777" w:rsidR="00886268" w:rsidRDefault="00886268" w:rsidP="006C2A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1651B" w14:textId="77777777" w:rsidR="00886268" w:rsidRDefault="00886268" w:rsidP="006C2AD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1C25A" w14:textId="77777777" w:rsidR="009A53FC" w:rsidRDefault="009A53FC" w:rsidP="003D2925">
      <w:r>
        <w:separator/>
      </w:r>
    </w:p>
  </w:footnote>
  <w:footnote w:type="continuationSeparator" w:id="0">
    <w:p w14:paraId="443EC941" w14:textId="77777777" w:rsidR="009A53FC" w:rsidRDefault="009A53FC" w:rsidP="003D2925">
      <w:r>
        <w:continuationSeparator/>
      </w:r>
    </w:p>
  </w:footnote>
  <w:footnote w:id="1">
    <w:p w14:paraId="2146FA9A" w14:textId="77777777" w:rsidR="00804944" w:rsidRDefault="00804944" w:rsidP="003D292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EA1BC" w14:textId="77777777" w:rsidR="00886268" w:rsidRDefault="00F45F18">
    <w:pPr>
      <w:pStyle w:val="Header"/>
      <w:jc w:val="center"/>
    </w:pPr>
    <w:r>
      <w:fldChar w:fldCharType="begin"/>
    </w:r>
    <w:r>
      <w:instrText xml:space="preserve"> PAGE   \* MERGEFORMAT </w:instrText>
    </w:r>
    <w:r>
      <w:fldChar w:fldCharType="separate"/>
    </w:r>
    <w:r w:rsidR="002D2571">
      <w:rPr>
        <w:noProof/>
      </w:rPr>
      <w:t>5</w:t>
    </w:r>
    <w:r>
      <w:rPr>
        <w:noProof/>
      </w:rPr>
      <w:fldChar w:fldCharType="end"/>
    </w:r>
  </w:p>
  <w:p w14:paraId="1DCF79C6" w14:textId="77777777" w:rsidR="00886268" w:rsidRDefault="008862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B36C0"/>
    <w:multiLevelType w:val="hybridMultilevel"/>
    <w:tmpl w:val="56A8D392"/>
    <w:lvl w:ilvl="0" w:tplc="0409000F">
      <w:start w:val="1"/>
      <w:numFmt w:val="decimal"/>
      <w:lvlText w:val="%1."/>
      <w:lvlJc w:val="left"/>
      <w:pPr>
        <w:ind w:left="612" w:hanging="360"/>
      </w:p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 w15:restartNumberingAfterBreak="0">
    <w:nsid w:val="38E57295"/>
    <w:multiLevelType w:val="hybridMultilevel"/>
    <w:tmpl w:val="874C1018"/>
    <w:lvl w:ilvl="0" w:tplc="4AE45C46">
      <w:start w:val="1"/>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781603"/>
    <w:multiLevelType w:val="hybridMultilevel"/>
    <w:tmpl w:val="319C7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0989483">
    <w:abstractNumId w:val="0"/>
  </w:num>
  <w:num w:numId="2" w16cid:durableId="1008099">
    <w:abstractNumId w:val="2"/>
  </w:num>
  <w:num w:numId="3" w16cid:durableId="1321272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A39"/>
    <w:rsid w:val="000007CD"/>
    <w:rsid w:val="00012869"/>
    <w:rsid w:val="00022966"/>
    <w:rsid w:val="00045177"/>
    <w:rsid w:val="0006393F"/>
    <w:rsid w:val="00100ADE"/>
    <w:rsid w:val="00157A65"/>
    <w:rsid w:val="0016553C"/>
    <w:rsid w:val="00177A27"/>
    <w:rsid w:val="001B2ABA"/>
    <w:rsid w:val="001B3065"/>
    <w:rsid w:val="001D4B8E"/>
    <w:rsid w:val="00202762"/>
    <w:rsid w:val="002028EE"/>
    <w:rsid w:val="0029409A"/>
    <w:rsid w:val="002A702E"/>
    <w:rsid w:val="002D2571"/>
    <w:rsid w:val="00353DBD"/>
    <w:rsid w:val="00395901"/>
    <w:rsid w:val="003D2925"/>
    <w:rsid w:val="003F1E4D"/>
    <w:rsid w:val="0041148B"/>
    <w:rsid w:val="00414E81"/>
    <w:rsid w:val="00425583"/>
    <w:rsid w:val="00451224"/>
    <w:rsid w:val="00481C70"/>
    <w:rsid w:val="004B4C03"/>
    <w:rsid w:val="004B7FC3"/>
    <w:rsid w:val="004D1B1B"/>
    <w:rsid w:val="004D71F2"/>
    <w:rsid w:val="00525B2F"/>
    <w:rsid w:val="005343EC"/>
    <w:rsid w:val="00544AAE"/>
    <w:rsid w:val="005744C7"/>
    <w:rsid w:val="005C23E3"/>
    <w:rsid w:val="005D5CE5"/>
    <w:rsid w:val="0066652F"/>
    <w:rsid w:val="00680FCA"/>
    <w:rsid w:val="006A24FB"/>
    <w:rsid w:val="006C6D1C"/>
    <w:rsid w:val="007016FD"/>
    <w:rsid w:val="00711C90"/>
    <w:rsid w:val="00736B67"/>
    <w:rsid w:val="0077627D"/>
    <w:rsid w:val="007D3718"/>
    <w:rsid w:val="00804944"/>
    <w:rsid w:val="00835B49"/>
    <w:rsid w:val="00886268"/>
    <w:rsid w:val="008A05F6"/>
    <w:rsid w:val="008A7ABF"/>
    <w:rsid w:val="008B7DBA"/>
    <w:rsid w:val="008C2CD1"/>
    <w:rsid w:val="009A53FC"/>
    <w:rsid w:val="009D25F2"/>
    <w:rsid w:val="009F6F19"/>
    <w:rsid w:val="00A16BA0"/>
    <w:rsid w:val="00A220B7"/>
    <w:rsid w:val="00A80CB0"/>
    <w:rsid w:val="00A8230C"/>
    <w:rsid w:val="00A83ED0"/>
    <w:rsid w:val="00A939E8"/>
    <w:rsid w:val="00AA1A95"/>
    <w:rsid w:val="00AB795B"/>
    <w:rsid w:val="00AC12AB"/>
    <w:rsid w:val="00B04F72"/>
    <w:rsid w:val="00B258E5"/>
    <w:rsid w:val="00B26190"/>
    <w:rsid w:val="00B33FD0"/>
    <w:rsid w:val="00B566D4"/>
    <w:rsid w:val="00B66D94"/>
    <w:rsid w:val="00BC29F8"/>
    <w:rsid w:val="00C03948"/>
    <w:rsid w:val="00C21C69"/>
    <w:rsid w:val="00C22F24"/>
    <w:rsid w:val="00C443BE"/>
    <w:rsid w:val="00C81649"/>
    <w:rsid w:val="00CE5962"/>
    <w:rsid w:val="00CF1338"/>
    <w:rsid w:val="00D02482"/>
    <w:rsid w:val="00D2406B"/>
    <w:rsid w:val="00D67B76"/>
    <w:rsid w:val="00D95172"/>
    <w:rsid w:val="00DD7477"/>
    <w:rsid w:val="00E04E35"/>
    <w:rsid w:val="00E13F62"/>
    <w:rsid w:val="00E24839"/>
    <w:rsid w:val="00E54E1C"/>
    <w:rsid w:val="00E56E10"/>
    <w:rsid w:val="00E7176F"/>
    <w:rsid w:val="00E71E80"/>
    <w:rsid w:val="00F06E85"/>
    <w:rsid w:val="00F23B01"/>
    <w:rsid w:val="00F45F18"/>
    <w:rsid w:val="00F4697D"/>
    <w:rsid w:val="00F471D3"/>
    <w:rsid w:val="00F54A39"/>
    <w:rsid w:val="00F55590"/>
    <w:rsid w:val="00F62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E7EA8"/>
  <w15:chartTrackingRefBased/>
  <w15:docId w15:val="{16D1E596-5D13-4DCA-8F77-E8768F8DC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A39"/>
    <w:pPr>
      <w:spacing w:after="0" w:line="240" w:lineRule="auto"/>
    </w:pPr>
    <w:rPr>
      <w:rFonts w:ascii="Times New Roman" w:eastAsia="Times New Roman" w:hAnsi="Times New Roman" w:cs="Times New Roman"/>
      <w:sz w:val="28"/>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Normal (Web) Char, Char Char,Char8 Char,Char8,webb, Char8 Char, Char8,Обычный (веб)1,Обычный (веб) Знак,Обычный (веб) Знак1,Обычный (веб) Знак Знак,표준 (웹),Char Char5,Normal (Web) Char Char Char Char Char,Char Char Cha,Geneva 9"/>
    <w:basedOn w:val="Normal"/>
    <w:link w:val="NormalWebChar1"/>
    <w:uiPriority w:val="99"/>
    <w:qFormat/>
    <w:rsid w:val="00F54A39"/>
    <w:pPr>
      <w:spacing w:before="100" w:beforeAutospacing="1" w:after="100" w:afterAutospacing="1"/>
    </w:pPr>
    <w:rPr>
      <w:sz w:val="24"/>
      <w:szCs w:val="24"/>
    </w:rPr>
  </w:style>
  <w:style w:type="paragraph" w:styleId="BodyText">
    <w:name w:val="Body Text"/>
    <w:basedOn w:val="Normal"/>
    <w:link w:val="BodyTextChar"/>
    <w:uiPriority w:val="99"/>
    <w:rsid w:val="00F54A39"/>
    <w:pPr>
      <w:jc w:val="center"/>
    </w:pPr>
    <w:rPr>
      <w:szCs w:val="24"/>
      <w:lang w:val="en-US" w:eastAsia="en-US"/>
    </w:rPr>
  </w:style>
  <w:style w:type="character" w:customStyle="1" w:styleId="BodyTextChar">
    <w:name w:val="Body Text Char"/>
    <w:basedOn w:val="DefaultParagraphFont"/>
    <w:link w:val="BodyText"/>
    <w:uiPriority w:val="99"/>
    <w:rsid w:val="00F54A39"/>
    <w:rPr>
      <w:rFonts w:ascii="Times New Roman" w:eastAsia="Times New Roman" w:hAnsi="Times New Roman" w:cs="Times New Roman"/>
      <w:sz w:val="28"/>
      <w:szCs w:val="24"/>
    </w:rPr>
  </w:style>
  <w:style w:type="character" w:styleId="Emphasis">
    <w:name w:val="Emphasis"/>
    <w:uiPriority w:val="20"/>
    <w:qFormat/>
    <w:rsid w:val="00F54A39"/>
    <w:rPr>
      <w:i/>
      <w:iCs/>
    </w:rPr>
  </w:style>
  <w:style w:type="character" w:customStyle="1" w:styleId="NormalWebChar1">
    <w:name w:val="Normal (Web) Char1"/>
    <w:aliases w:val="Char Char Char,Normal (Web) Char Char, Char Char Char,Char8 Char Char,Char8 Char1,webb Char, Char8 Char Char, Char8 Char1,Обычный (веб)1 Char,Обычный (веб) Знак Char,Обычный (веб) Знак1 Char,Обычный (веб) Знак Знак Char,표준 (웹) Char"/>
    <w:link w:val="NormalWeb"/>
    <w:uiPriority w:val="99"/>
    <w:qFormat/>
    <w:locked/>
    <w:rsid w:val="00F54A39"/>
    <w:rPr>
      <w:rFonts w:ascii="Times New Roman" w:eastAsia="Times New Roman" w:hAnsi="Times New Roman" w:cs="Times New Roman"/>
      <w:sz w:val="24"/>
      <w:szCs w:val="24"/>
      <w:lang w:val="vi-VN" w:eastAsia="vi-VN"/>
    </w:rPr>
  </w:style>
  <w:style w:type="paragraph" w:styleId="BalloonText">
    <w:name w:val="Balloon Text"/>
    <w:basedOn w:val="Normal"/>
    <w:link w:val="BalloonTextChar"/>
    <w:uiPriority w:val="99"/>
    <w:semiHidden/>
    <w:unhideWhenUsed/>
    <w:rsid w:val="00481C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1C70"/>
    <w:rPr>
      <w:rFonts w:ascii="Segoe UI" w:eastAsia="Times New Roman" w:hAnsi="Segoe UI" w:cs="Segoe UI"/>
      <w:sz w:val="18"/>
      <w:szCs w:val="18"/>
      <w:lang w:val="vi-VN" w:eastAsia="vi-VN"/>
    </w:rPr>
  </w:style>
  <w:style w:type="paragraph" w:styleId="ListParagraph">
    <w:name w:val="List Paragraph"/>
    <w:basedOn w:val="Normal"/>
    <w:uiPriority w:val="34"/>
    <w:qFormat/>
    <w:rsid w:val="00AB795B"/>
    <w:pPr>
      <w:ind w:left="720"/>
      <w:contextualSpacing/>
    </w:pPr>
  </w:style>
  <w:style w:type="character" w:customStyle="1" w:styleId="fontstyle01">
    <w:name w:val="fontstyle01"/>
    <w:basedOn w:val="DefaultParagraphFont"/>
    <w:rsid w:val="00C443BE"/>
    <w:rPr>
      <w:rFonts w:ascii="TimesNewRomanPSMT" w:hAnsi="TimesNewRomanPSMT" w:hint="default"/>
      <w:b w:val="0"/>
      <w:bCs w:val="0"/>
      <w:i w:val="0"/>
      <w:iCs w:val="0"/>
      <w:color w:val="000000"/>
      <w:sz w:val="26"/>
      <w:szCs w:val="26"/>
    </w:rPr>
  </w:style>
  <w:style w:type="paragraph" w:styleId="FootnoteText">
    <w:name w:val="footnote text"/>
    <w:basedOn w:val="Normal"/>
    <w:link w:val="FootnoteTextChar"/>
    <w:semiHidden/>
    <w:rsid w:val="003D2925"/>
    <w:rPr>
      <w:sz w:val="20"/>
      <w:szCs w:val="20"/>
      <w:lang w:val="en-US" w:eastAsia="en-US"/>
    </w:rPr>
  </w:style>
  <w:style w:type="character" w:customStyle="1" w:styleId="FootnoteTextChar">
    <w:name w:val="Footnote Text Char"/>
    <w:basedOn w:val="DefaultParagraphFont"/>
    <w:link w:val="FootnoteText"/>
    <w:semiHidden/>
    <w:rsid w:val="003D2925"/>
    <w:rPr>
      <w:rFonts w:ascii="Times New Roman" w:eastAsia="Times New Roman" w:hAnsi="Times New Roman" w:cs="Times New Roman"/>
      <w:sz w:val="20"/>
      <w:szCs w:val="20"/>
    </w:rPr>
  </w:style>
  <w:style w:type="character" w:styleId="FootnoteReference">
    <w:name w:val="footnote reference"/>
    <w:semiHidden/>
    <w:rsid w:val="003D2925"/>
    <w:rPr>
      <w:rFonts w:eastAsia=".VnTime"/>
      <w:sz w:val="22"/>
      <w:szCs w:val="22"/>
      <w:shd w:val="clear" w:color="auto" w:fill="FFFFFF"/>
      <w:vertAlign w:val="superscript"/>
      <w:lang w:val="en-US" w:eastAsia="en-US" w:bidi="ar-SA"/>
    </w:rPr>
  </w:style>
  <w:style w:type="paragraph" w:styleId="Footer">
    <w:name w:val="footer"/>
    <w:basedOn w:val="Normal"/>
    <w:link w:val="FooterChar"/>
    <w:rsid w:val="003D2925"/>
    <w:pPr>
      <w:tabs>
        <w:tab w:val="center" w:pos="4320"/>
        <w:tab w:val="right" w:pos="8640"/>
      </w:tabs>
    </w:pPr>
    <w:rPr>
      <w:sz w:val="24"/>
      <w:szCs w:val="24"/>
      <w:lang w:val="x-none" w:eastAsia="x-none"/>
    </w:rPr>
  </w:style>
  <w:style w:type="character" w:customStyle="1" w:styleId="FooterChar">
    <w:name w:val="Footer Char"/>
    <w:basedOn w:val="DefaultParagraphFont"/>
    <w:link w:val="Footer"/>
    <w:rsid w:val="003D2925"/>
    <w:rPr>
      <w:rFonts w:ascii="Times New Roman" w:eastAsia="Times New Roman" w:hAnsi="Times New Roman" w:cs="Times New Roman"/>
      <w:sz w:val="24"/>
      <w:szCs w:val="24"/>
      <w:lang w:val="x-none" w:eastAsia="x-none"/>
    </w:rPr>
  </w:style>
  <w:style w:type="character" w:styleId="PageNumber">
    <w:name w:val="page number"/>
    <w:basedOn w:val="DefaultParagraphFont"/>
    <w:rsid w:val="003D2925"/>
  </w:style>
  <w:style w:type="paragraph" w:styleId="Header">
    <w:name w:val="header"/>
    <w:basedOn w:val="Normal"/>
    <w:link w:val="HeaderChar"/>
    <w:uiPriority w:val="99"/>
    <w:rsid w:val="003D2925"/>
    <w:pPr>
      <w:tabs>
        <w:tab w:val="center" w:pos="4680"/>
        <w:tab w:val="right" w:pos="9360"/>
      </w:tabs>
    </w:pPr>
    <w:rPr>
      <w:sz w:val="24"/>
      <w:szCs w:val="24"/>
      <w:lang w:val="x-none" w:eastAsia="x-none"/>
    </w:rPr>
  </w:style>
  <w:style w:type="character" w:customStyle="1" w:styleId="HeaderChar">
    <w:name w:val="Header Char"/>
    <w:basedOn w:val="DefaultParagraphFont"/>
    <w:link w:val="Header"/>
    <w:uiPriority w:val="99"/>
    <w:rsid w:val="003D2925"/>
    <w:rPr>
      <w:rFonts w:ascii="Times New Roman" w:eastAsia="Times New Roman" w:hAnsi="Times New Roman" w:cs="Times New Roman"/>
      <w:sz w:val="24"/>
      <w:szCs w:val="24"/>
      <w:lang w:val="x-none" w:eastAsia="x-none"/>
    </w:rPr>
  </w:style>
  <w:style w:type="character" w:styleId="Hyperlink">
    <w:name w:val="Hyperlink"/>
    <w:uiPriority w:val="99"/>
    <w:rsid w:val="003D2925"/>
    <w:rPr>
      <w:color w:val="0000FF"/>
      <w:u w:val="single"/>
    </w:rPr>
  </w:style>
  <w:style w:type="character" w:styleId="Strong">
    <w:name w:val="Strong"/>
    <w:uiPriority w:val="22"/>
    <w:qFormat/>
    <w:rsid w:val="003D2925"/>
    <w:rPr>
      <w:b/>
      <w:bCs/>
    </w:rPr>
  </w:style>
  <w:style w:type="character" w:customStyle="1" w:styleId="apple-converted-space">
    <w:name w:val="apple-converted-space"/>
    <w:basedOn w:val="DefaultParagraphFont"/>
    <w:rsid w:val="00804944"/>
  </w:style>
  <w:style w:type="character" w:styleId="UnresolvedMention">
    <w:name w:val="Unresolved Mention"/>
    <w:basedOn w:val="DefaultParagraphFont"/>
    <w:uiPriority w:val="99"/>
    <w:semiHidden/>
    <w:unhideWhenUsed/>
    <w:rsid w:val="00D951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4168</Words>
  <Characters>23762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Admin-PN</dc:creator>
  <cp:keywords/>
  <dc:description/>
  <cp:lastModifiedBy>Admin</cp:lastModifiedBy>
  <cp:revision>2</cp:revision>
  <cp:lastPrinted>2026-09-03T03:58:00Z</cp:lastPrinted>
  <dcterms:created xsi:type="dcterms:W3CDTF">2026-09-03T03:59:00Z</dcterms:created>
  <dcterms:modified xsi:type="dcterms:W3CDTF">2026-09-03T03:59:00Z</dcterms:modified>
</cp:coreProperties>
</file>